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9B" w:rsidRDefault="0044270F" w:rsidP="0044270F">
      <w:pPr>
        <w:spacing w:after="0"/>
        <w:rPr>
          <w:lang w:val="nl-NL"/>
        </w:rPr>
      </w:pPr>
      <w:r w:rsidRPr="0044270F">
        <w:rPr>
          <w:lang w:val="nl-NL"/>
        </w:rPr>
        <w:t xml:space="preserve">BHIC, Toegangsnummer 8, Archief van de Leen en Tolkamer, inv. </w:t>
      </w:r>
      <w:r>
        <w:rPr>
          <w:lang w:val="nl-NL"/>
        </w:rPr>
        <w:t>nr. 65</w:t>
      </w:r>
    </w:p>
    <w:p w:rsidR="0044270F" w:rsidRDefault="0044270F" w:rsidP="0044270F">
      <w:pPr>
        <w:spacing w:after="0"/>
        <w:rPr>
          <w:lang w:val="nl-NL"/>
        </w:rPr>
      </w:pPr>
    </w:p>
    <w:p w:rsidR="0044270F" w:rsidRDefault="00427D7A" w:rsidP="0044270F">
      <w:pPr>
        <w:spacing w:after="0"/>
        <w:rPr>
          <w:lang w:val="nl-NL"/>
        </w:rPr>
      </w:pPr>
      <w:r>
        <w:rPr>
          <w:lang w:val="nl-NL"/>
        </w:rPr>
        <w:t>5 april 1759</w:t>
      </w:r>
    </w:p>
    <w:p w:rsidR="00427D7A" w:rsidRDefault="00427D7A" w:rsidP="0044270F">
      <w:pPr>
        <w:spacing w:after="0"/>
        <w:rPr>
          <w:lang w:val="nl-NL"/>
        </w:rPr>
      </w:pPr>
      <w:r>
        <w:rPr>
          <w:lang w:val="nl-NL"/>
        </w:rPr>
        <w:t>Aan de Edele Mogende Heeren Raaden van Staate der Vereenigde Nederlanden.</w:t>
      </w:r>
    </w:p>
    <w:p w:rsidR="00427D7A" w:rsidRDefault="00427D7A" w:rsidP="0044270F">
      <w:pPr>
        <w:spacing w:after="0"/>
        <w:rPr>
          <w:lang w:val="nl-NL"/>
        </w:rPr>
      </w:pPr>
    </w:p>
    <w:p w:rsidR="00427D7A" w:rsidRDefault="00427D7A" w:rsidP="0044270F">
      <w:pPr>
        <w:spacing w:after="0"/>
        <w:rPr>
          <w:lang w:val="nl-NL"/>
        </w:rPr>
      </w:pPr>
      <w:r>
        <w:rPr>
          <w:lang w:val="nl-NL"/>
        </w:rPr>
        <w:t>Geve</w:t>
      </w:r>
      <w:r w:rsidR="000C2EDF">
        <w:rPr>
          <w:lang w:val="nl-NL"/>
        </w:rPr>
        <w:t>n</w:t>
      </w:r>
      <w:r>
        <w:rPr>
          <w:lang w:val="nl-NL"/>
        </w:rPr>
        <w:t xml:space="preserve"> in alle onderdanigheid en met eerbied te kennen Leendert Donkers,</w:t>
      </w:r>
      <w:r w:rsidR="00D37038">
        <w:rPr>
          <w:lang w:val="nl-NL"/>
        </w:rPr>
        <w:t xml:space="preserve"> </w:t>
      </w:r>
      <w:r>
        <w:rPr>
          <w:lang w:val="nl-NL"/>
        </w:rPr>
        <w:t>Hendrik van Asseldonk</w:t>
      </w:r>
      <w:r w:rsidR="00D37038">
        <w:rPr>
          <w:lang w:val="nl-NL"/>
        </w:rPr>
        <w:t>, regeerende, Lam</w:t>
      </w:r>
      <w:r w:rsidR="000C2EDF">
        <w:rPr>
          <w:lang w:val="nl-NL"/>
        </w:rPr>
        <w:t>bert van den Bogaart, geweesene president, Adriaan Verhoe</w:t>
      </w:r>
      <w:r w:rsidR="00D37038">
        <w:rPr>
          <w:lang w:val="nl-NL"/>
        </w:rPr>
        <w:t>ven en Jasper van de Velde, oud</w:t>
      </w:r>
      <w:r w:rsidR="000C2EDF">
        <w:rPr>
          <w:lang w:val="nl-NL"/>
        </w:rPr>
        <w:t>e</w:t>
      </w:r>
      <w:r w:rsidR="00D37038">
        <w:rPr>
          <w:lang w:val="nl-NL"/>
        </w:rPr>
        <w:t xml:space="preserve"> </w:t>
      </w:r>
      <w:r w:rsidR="000C2EDF">
        <w:rPr>
          <w:lang w:val="nl-NL"/>
        </w:rPr>
        <w:t>scheepenen des dorps van Vechel in den quartiere van Peelland, Meijerije van ’s-Hertogenbosch geleegen, met volkoomen overleg en goedvinden van den stadhouder des quartiers voors(chreven)</w:t>
      </w:r>
      <w:r w:rsidR="00D37038">
        <w:rPr>
          <w:lang w:val="nl-NL"/>
        </w:rPr>
        <w:t>,</w:t>
      </w:r>
      <w:r w:rsidR="000C2EDF">
        <w:rPr>
          <w:lang w:val="nl-NL"/>
        </w:rPr>
        <w:t xml:space="preserve"> Eekrin</w:t>
      </w:r>
      <w:r w:rsidR="00F06BD3">
        <w:rPr>
          <w:lang w:val="nl-NL"/>
        </w:rPr>
        <w:t>ga, dat zij suppl(i</w:t>
      </w:r>
      <w:r w:rsidR="000C2EDF">
        <w:rPr>
          <w:lang w:val="nl-NL"/>
        </w:rPr>
        <w:t>an)ten in derzelver respective qualitijt naar gedaane behoor</w:t>
      </w:r>
      <w:r w:rsidR="00F06BD3">
        <w:rPr>
          <w:lang w:val="nl-NL"/>
        </w:rPr>
        <w:t>l</w:t>
      </w:r>
      <w:r w:rsidR="000C2EDF">
        <w:rPr>
          <w:lang w:val="nl-NL"/>
        </w:rPr>
        <w:t xml:space="preserve">ijke visitatie bij lieden hun des verstaande, op differente tijden in de jaaren 1755 en 1756 zoo aan de gemeentens tooren, pastorij als het schoolhuijs aldaar nootzakelijke reparatien hebben moeten laaten doen. Dat die gedaan zijnde op de ingebragte specificatien de noodige ordonantien geslaagen en dezelve in de dorps reekeningen voor uitgaave zijn gebragt geworden. </w:t>
      </w:r>
      <w:r w:rsidR="00F06BD3">
        <w:rPr>
          <w:lang w:val="nl-NL"/>
        </w:rPr>
        <w:t>Dat wijders de suppl(i</w:t>
      </w:r>
      <w:r w:rsidR="000C2EDF">
        <w:rPr>
          <w:lang w:val="nl-NL"/>
        </w:rPr>
        <w:t>an)ten aan den advocaat Juijn zekere zijne specificatie van verdient salaris ten lasten van de gemeente bij moderatie hebben voldaan en betaelt met eene somme van f. 15-15-0 en die meede voor uijtgaaf in rekening doen stellen.</w:t>
      </w:r>
    </w:p>
    <w:p w:rsidR="000C2EDF" w:rsidRDefault="000C2EDF" w:rsidP="0044270F">
      <w:pPr>
        <w:spacing w:after="0"/>
        <w:rPr>
          <w:lang w:val="nl-NL"/>
        </w:rPr>
      </w:pPr>
    </w:p>
    <w:p w:rsidR="000C2EDF" w:rsidRDefault="000C2EDF" w:rsidP="0044270F">
      <w:pPr>
        <w:spacing w:after="0"/>
        <w:rPr>
          <w:lang w:val="nl-NL"/>
        </w:rPr>
      </w:pPr>
      <w:r>
        <w:rPr>
          <w:lang w:val="nl-NL"/>
        </w:rPr>
        <w:t>Dat die reekeningen aan de Leen en Tolcamer te ’s-Bosch ter examinatie zijnde gebragt, dezelve op ende neevens die posten van de reparatien hebben gelieven te remarqueeren, en dezelve te roijeren als strijdig zijnde jegens het 18 art(icul) van het reglement van Vechel in dato den 11 julij 1662</w:t>
      </w:r>
      <w:r w:rsidR="00477958">
        <w:rPr>
          <w:lang w:val="nl-NL"/>
        </w:rPr>
        <w:t>, zoo als insgelijx is geschied, ten opzigte van de specificatie van den advocaat Juijn, en wel (zoo zegt) volgens haar Ho. Mo. Resolutie van den 6 julij 1742.</w:t>
      </w:r>
    </w:p>
    <w:p w:rsidR="00477958" w:rsidRDefault="00477958" w:rsidP="0044270F">
      <w:pPr>
        <w:spacing w:after="0"/>
        <w:rPr>
          <w:lang w:val="nl-NL"/>
        </w:rPr>
      </w:pPr>
    </w:p>
    <w:p w:rsidR="00477958" w:rsidRDefault="00F06BD3" w:rsidP="0044270F">
      <w:pPr>
        <w:spacing w:after="0"/>
        <w:rPr>
          <w:lang w:val="nl-NL"/>
        </w:rPr>
      </w:pPr>
      <w:r>
        <w:rPr>
          <w:lang w:val="nl-NL"/>
        </w:rPr>
        <w:t>Dat de suppl(ican)ten de geroijeerde posten van de reparatie ten behoeve en aan de pastorije gedaan in de volgende rekening bij verhaal hebbende gebragt, en tot solutie op de voors(chreven) remarque geallegeert en gezegt dat het de regenten die zoodanige ordonnantie hebben getekent hard zoude vallen de somme monterende f. 163-8-0 uit haare prive beurs te moeten missen, als hebbende ter goeder trouwe des aangaande gehandelt, en het intrest der gemeente behertigt.</w:t>
      </w:r>
    </w:p>
    <w:p w:rsidR="00F06BD3" w:rsidRDefault="00F06BD3" w:rsidP="0044270F">
      <w:pPr>
        <w:spacing w:after="0"/>
        <w:rPr>
          <w:lang w:val="nl-NL"/>
        </w:rPr>
      </w:pPr>
    </w:p>
    <w:p w:rsidR="00F06BD3" w:rsidRDefault="00F06BD3" w:rsidP="0044270F">
      <w:pPr>
        <w:spacing w:after="0"/>
        <w:rPr>
          <w:lang w:val="nl-NL"/>
        </w:rPr>
      </w:pPr>
      <w:r>
        <w:rPr>
          <w:lang w:val="nl-NL"/>
        </w:rPr>
        <w:t xml:space="preserve">Dat de suppliantendan ook niet anders hadden verwagt, dan dat die van de Leen en Tholcamer daar meede genoegen zouden hebben genoomen. Egter </w:t>
      </w:r>
      <w:r w:rsidR="00D37038">
        <w:rPr>
          <w:lang w:val="nl-NL"/>
        </w:rPr>
        <w:t>ondervinden dat dezelv</w:t>
      </w:r>
      <w:r>
        <w:rPr>
          <w:lang w:val="nl-NL"/>
        </w:rPr>
        <w:t>e by de voorige remarque blijft persisteeren, zoo als het een en ander in het breede is consteerende bij de ext</w:t>
      </w:r>
      <w:r w:rsidR="00D37038">
        <w:rPr>
          <w:lang w:val="nl-NL"/>
        </w:rPr>
        <w:t>racten</w:t>
      </w:r>
      <w:r>
        <w:rPr>
          <w:lang w:val="nl-NL"/>
        </w:rPr>
        <w:t xml:space="preserve"> authenticq uit de dorps rekeningen sub n(ummer)is 1, 2 en 3.</w:t>
      </w:r>
    </w:p>
    <w:p w:rsidR="00F06BD3" w:rsidRDefault="00F06BD3" w:rsidP="0044270F">
      <w:pPr>
        <w:spacing w:after="0"/>
        <w:rPr>
          <w:lang w:val="nl-NL"/>
        </w:rPr>
      </w:pPr>
    </w:p>
    <w:p w:rsidR="00F06BD3" w:rsidRDefault="00F06BD3" w:rsidP="0044270F">
      <w:pPr>
        <w:spacing w:after="0"/>
        <w:rPr>
          <w:lang w:val="nl-NL"/>
        </w:rPr>
      </w:pPr>
      <w:r>
        <w:rPr>
          <w:lang w:val="nl-NL"/>
        </w:rPr>
        <w:t>Dat aan de supplianten op het onver</w:t>
      </w:r>
      <w:r w:rsidR="00D37038">
        <w:rPr>
          <w:lang w:val="nl-NL"/>
        </w:rPr>
        <w:t>wagte bij missive van de Heer A.</w:t>
      </w:r>
      <w:r>
        <w:rPr>
          <w:lang w:val="nl-NL"/>
        </w:rPr>
        <w:t xml:space="preserve"> Versfelt van dato 16 januarij 1759 is aangeschreeven ten einde binnen veertien daagen naar dato</w:t>
      </w:r>
      <w:r w:rsidR="00D37038">
        <w:rPr>
          <w:lang w:val="nl-NL"/>
        </w:rPr>
        <w:t xml:space="preserve"> van dien aan het comptoir der D</w:t>
      </w:r>
      <w:r>
        <w:rPr>
          <w:lang w:val="nl-NL"/>
        </w:rPr>
        <w:t>omeijnen te ’s-Bosch te koomen voldoen de boeten van vijftig gulden voor ijder der twee geroijeerde posten van reparatie, zoo aan voors(chreven) pastorij als het schoolhuijs gedaan, geincu</w:t>
      </w:r>
      <w:r w:rsidR="00D37038">
        <w:rPr>
          <w:lang w:val="nl-NL"/>
        </w:rPr>
        <w:t>reert ingevolg</w:t>
      </w:r>
      <w:r>
        <w:rPr>
          <w:lang w:val="nl-NL"/>
        </w:rPr>
        <w:t>e U Ed. Mo. Resol(utie) van den 21 julij 1662, zoo als b</w:t>
      </w:r>
      <w:r w:rsidR="00CF083B">
        <w:rPr>
          <w:lang w:val="nl-NL"/>
        </w:rPr>
        <w:t>ij copije authenticq van die missive sub. no. 5.</w:t>
      </w:r>
    </w:p>
    <w:p w:rsidR="00CF083B" w:rsidRDefault="00CF083B" w:rsidP="0044270F">
      <w:pPr>
        <w:spacing w:after="0"/>
        <w:rPr>
          <w:lang w:val="nl-NL"/>
        </w:rPr>
      </w:pPr>
    </w:p>
    <w:p w:rsidR="00CF083B" w:rsidRDefault="00CF083B" w:rsidP="0044270F">
      <w:pPr>
        <w:spacing w:after="0"/>
        <w:rPr>
          <w:lang w:val="nl-NL"/>
        </w:rPr>
      </w:pPr>
      <w:r>
        <w:rPr>
          <w:lang w:val="nl-NL"/>
        </w:rPr>
        <w:lastRenderedPageBreak/>
        <w:t>Dat de supplianten door die remarques, roijeringe en opgevolgde aanschrijvinge noopens voors(chreven) boeten werden gebragt in de uiterste verlegentheit en schaade, waar inne zig egter zoo ter goeder trouwe en zonder het minste particulier interest als meede ignorant hebben ingewikkelt, geconsidereert eensdeel</w:t>
      </w:r>
      <w:r w:rsidR="00D37038">
        <w:rPr>
          <w:lang w:val="nl-NL"/>
        </w:rPr>
        <w:t>s</w:t>
      </w:r>
      <w:r>
        <w:rPr>
          <w:lang w:val="nl-NL"/>
        </w:rPr>
        <w:t xml:space="preserve"> dat het gem(elde) 18 art(icul) van het reglement vermits de geringheid der daar bij gefixeerde somme van tien guldens genoegsaam buyten observatie is en met geen mogelijkheit aan het zelver altoos kan werden voldaan, en ten andere dat de supplianten nooit eenige weete off kennisse hebben gehad van voors(chreven) hoogge,te haar Ho. Mogende</w:t>
      </w:r>
      <w:r w:rsidR="00D37038">
        <w:rPr>
          <w:lang w:val="nl-NL"/>
        </w:rPr>
        <w:t xml:space="preserve"> resolutie van den 6 julij 1742.</w:t>
      </w:r>
    </w:p>
    <w:p w:rsidR="00CF083B" w:rsidRDefault="00CF083B" w:rsidP="0044270F">
      <w:pPr>
        <w:spacing w:after="0"/>
        <w:rPr>
          <w:lang w:val="nl-NL"/>
        </w:rPr>
      </w:pPr>
    </w:p>
    <w:p w:rsidR="00CF083B" w:rsidRDefault="00CF083B" w:rsidP="0044270F">
      <w:pPr>
        <w:spacing w:after="0"/>
        <w:rPr>
          <w:lang w:val="nl-NL"/>
        </w:rPr>
      </w:pPr>
      <w:r>
        <w:rPr>
          <w:lang w:val="nl-NL"/>
        </w:rPr>
        <w:t xml:space="preserve">Waaromme dezelve zig keeren tot U Ed. Mog. </w:t>
      </w:r>
      <w:r w:rsidR="00D37038">
        <w:rPr>
          <w:lang w:val="nl-NL"/>
        </w:rPr>
        <w:t>o</w:t>
      </w:r>
      <w:r>
        <w:rPr>
          <w:lang w:val="nl-NL"/>
        </w:rPr>
        <w:t xml:space="preserve">otmoedelijk verzoekende dat het U Ed. Mo. </w:t>
      </w:r>
      <w:r w:rsidR="00D37038">
        <w:rPr>
          <w:lang w:val="nl-NL"/>
        </w:rPr>
        <w:t>g</w:t>
      </w:r>
      <w:r>
        <w:rPr>
          <w:lang w:val="nl-NL"/>
        </w:rPr>
        <w:t>oede geliefte zijn mag hun gedrag in voegen voors(chreven) gehouden ten beste te neemen, en aan dezelve vrij te laaten alle de geroijeerde posten wederom bij verhaal in de dorpsreekeninge te moogen brengen, met last aan die van de Leen en Tholcamer om dezelve te passeeren, en wijders dat het U Ed. Mo. gunstelijk behaagen mag de voors(chreven) geincu</w:t>
      </w:r>
      <w:r w:rsidR="00D37038">
        <w:rPr>
          <w:lang w:val="nl-NL"/>
        </w:rPr>
        <w:t>r</w:t>
      </w:r>
      <w:r>
        <w:rPr>
          <w:lang w:val="nl-NL"/>
        </w:rPr>
        <w:t>reerde boete aan de suppl(ian)ten te remitteeren met last aan die van de Leen en</w:t>
      </w:r>
      <w:r w:rsidR="00CA4937">
        <w:rPr>
          <w:lang w:val="nl-NL"/>
        </w:rPr>
        <w:t xml:space="preserve"> Tholcamer van des aangaande m</w:t>
      </w:r>
      <w:r>
        <w:rPr>
          <w:lang w:val="nl-NL"/>
        </w:rPr>
        <w:t>et</w:t>
      </w:r>
      <w:r w:rsidR="00CA4937">
        <w:rPr>
          <w:lang w:val="nl-NL"/>
        </w:rPr>
        <w:t xml:space="preserve"> de executie te supersederen immers en ten minsten tot zoo lange dat by U Ed. Mo. finalijk zal weesen gedisponeert.</w:t>
      </w:r>
    </w:p>
    <w:p w:rsidR="00CA4937" w:rsidRDefault="00CA4937" w:rsidP="0044270F">
      <w:pPr>
        <w:spacing w:after="0"/>
        <w:rPr>
          <w:lang w:val="nl-NL"/>
        </w:rPr>
      </w:pPr>
    </w:p>
    <w:p w:rsidR="009B724F" w:rsidRDefault="00CA4937" w:rsidP="0044270F">
      <w:pPr>
        <w:spacing w:after="0"/>
        <w:rPr>
          <w:lang w:val="nl-NL"/>
        </w:rPr>
      </w:pPr>
      <w:r>
        <w:rPr>
          <w:lang w:val="nl-NL"/>
        </w:rPr>
        <w:t xml:space="preserve">Onder stont: ’t welk doende etc. </w:t>
      </w:r>
    </w:p>
    <w:p w:rsidR="00CA4937" w:rsidRDefault="00CA4937" w:rsidP="0044270F">
      <w:pPr>
        <w:spacing w:after="0"/>
        <w:rPr>
          <w:lang w:val="nl-NL"/>
        </w:rPr>
      </w:pPr>
      <w:r>
        <w:rPr>
          <w:lang w:val="nl-NL"/>
        </w:rPr>
        <w:t>En getekent Leendert Donkers, Hendrik van Asseldonk, L. V. D. Boogert, Adriaan Verhoeven, Jasper van der Velden</w:t>
      </w:r>
    </w:p>
    <w:p w:rsidR="009B724F" w:rsidRDefault="009B724F" w:rsidP="0044270F">
      <w:pPr>
        <w:spacing w:after="0"/>
        <w:rPr>
          <w:lang w:val="nl-NL"/>
        </w:rPr>
      </w:pPr>
      <w:r>
        <w:rPr>
          <w:lang w:val="nl-NL"/>
        </w:rPr>
        <w:t>In margine stont: Zij deeze met de bijlaagen gestelt in handen van die van de Leen en Tholcamer der Stad en Meijerije van ’s-Bosch om haar Ed. Mo. daar op te dienen van berigt, actum den 22 jan(ua)ry 1759, geparapheert J. P. V. Boetzelaar</w:t>
      </w:r>
    </w:p>
    <w:p w:rsidR="009B724F" w:rsidRDefault="009B724F" w:rsidP="0044270F">
      <w:pPr>
        <w:spacing w:after="0"/>
        <w:rPr>
          <w:lang w:val="nl-NL"/>
        </w:rPr>
      </w:pPr>
    </w:p>
    <w:p w:rsidR="00F06BD3" w:rsidRDefault="009B724F" w:rsidP="0044270F">
      <w:pPr>
        <w:spacing w:after="0"/>
        <w:rPr>
          <w:lang w:val="nl-NL"/>
        </w:rPr>
      </w:pPr>
      <w:r>
        <w:rPr>
          <w:lang w:val="nl-NL"/>
        </w:rPr>
        <w:t>Onder stont: Terordonnantie van de Raad van Staate en getekent D. V. Roijen</w:t>
      </w:r>
    </w:p>
    <w:p w:rsidR="009B724F" w:rsidRDefault="009B724F" w:rsidP="0044270F">
      <w:pPr>
        <w:spacing w:after="0"/>
        <w:rPr>
          <w:lang w:val="nl-NL"/>
        </w:rPr>
      </w:pPr>
    </w:p>
    <w:p w:rsidR="009B724F" w:rsidRDefault="009B724F" w:rsidP="0044270F">
      <w:pPr>
        <w:spacing w:after="0"/>
        <w:rPr>
          <w:lang w:val="nl-NL"/>
        </w:rPr>
      </w:pPr>
      <w:r>
        <w:rPr>
          <w:lang w:val="nl-NL"/>
        </w:rPr>
        <w:t>Laager stont: De Raad heeft naar deliberatie goedgevonden en verstaan deeze met het berigt en bijlaagen te stellen in handen van den Heer Thaesaurier Generaal Hop om te examineeren en rapport te dien, actum den 8 maart 1750, geparapheert J. P. v. Boetzelaar</w:t>
      </w:r>
    </w:p>
    <w:p w:rsidR="009B724F" w:rsidRDefault="009B724F" w:rsidP="0044270F">
      <w:pPr>
        <w:spacing w:after="0"/>
        <w:rPr>
          <w:lang w:val="nl-NL"/>
        </w:rPr>
      </w:pPr>
    </w:p>
    <w:p w:rsidR="009B724F" w:rsidRDefault="009B724F" w:rsidP="0044270F">
      <w:pPr>
        <w:spacing w:after="0"/>
        <w:rPr>
          <w:lang w:val="nl-NL"/>
        </w:rPr>
      </w:pPr>
      <w:r>
        <w:rPr>
          <w:lang w:val="nl-NL"/>
        </w:rPr>
        <w:t>Onder stont: Ter ordonn(antie) van de Raad van Staete en getekent D. v. Roije,</w:t>
      </w:r>
    </w:p>
    <w:p w:rsidR="009B724F" w:rsidRDefault="009B724F" w:rsidP="0044270F">
      <w:pPr>
        <w:spacing w:after="0"/>
        <w:rPr>
          <w:lang w:val="nl-NL"/>
        </w:rPr>
      </w:pPr>
    </w:p>
    <w:p w:rsidR="009B724F" w:rsidRDefault="009B724F" w:rsidP="0044270F">
      <w:pPr>
        <w:spacing w:after="0"/>
        <w:rPr>
          <w:lang w:val="nl-NL"/>
        </w:rPr>
      </w:pPr>
      <w:r>
        <w:rPr>
          <w:lang w:val="nl-NL"/>
        </w:rPr>
        <w:t>Nog lager stont: De Raad gehoort rapport ingevolge het voorenstaande appointement heeft naar deliberatie goedgevonden en verstaan aan de suppl(ian)ten voor ditmaal en zonder eenige consequentie voor het toekoomende te remitteeren de boeten door haar ingevolge haar Ed. Mo. res(olutie) van den 11 julij 1662 geincureert weegens het niet observeeren van het 18 art(icul) van het reglement voor Vechel en haar te permitteeren om de geroijeerde posten weegens gedaane reparatien aan den toorn, pastorij en schoolhuijzing bij verhaal in uitgaaf van haar eerste te doene dorpsrekening te moogen brengen, met last aan die van de Leen en Tholcamer om de voors(chreven) geroijeerde posten daar in te laaten valideeren.</w:t>
      </w:r>
    </w:p>
    <w:p w:rsidR="009B724F" w:rsidRDefault="009B724F" w:rsidP="0044270F">
      <w:pPr>
        <w:spacing w:after="0"/>
        <w:rPr>
          <w:lang w:val="nl-NL"/>
        </w:rPr>
      </w:pPr>
    </w:p>
    <w:p w:rsidR="009B724F" w:rsidRDefault="009B724F" w:rsidP="0044270F">
      <w:pPr>
        <w:spacing w:after="0"/>
        <w:rPr>
          <w:lang w:val="nl-NL"/>
        </w:rPr>
      </w:pPr>
      <w:r>
        <w:rPr>
          <w:lang w:val="nl-NL"/>
        </w:rPr>
        <w:t>Wyders in agting genoomen zijnde dat volgens het voors(chreven) 18</w:t>
      </w:r>
      <w:r w:rsidRPr="009B724F">
        <w:rPr>
          <w:vertAlign w:val="superscript"/>
          <w:lang w:val="nl-NL"/>
        </w:rPr>
        <w:t>e</w:t>
      </w:r>
      <w:r>
        <w:rPr>
          <w:lang w:val="nl-NL"/>
        </w:rPr>
        <w:t xml:space="preserve"> art(icul) van het reglement van Vechel geen gemeentens werken moogen werden bestelt zonder publique besteeding dan in kleijne </w:t>
      </w:r>
      <w:r>
        <w:rPr>
          <w:lang w:val="nl-NL"/>
        </w:rPr>
        <w:lastRenderedPageBreak/>
        <w:t>zaaken onder de tien gulden</w:t>
      </w:r>
      <w:r w:rsidR="007C75B4">
        <w:rPr>
          <w:lang w:val="nl-NL"/>
        </w:rPr>
        <w:t xml:space="preserve"> wat te naauw en in alle opzigte niet te practizeeren is, by alteratie en ampliatie van het gem(elde) 18 art(icul) te verklaaren dat voortaan geen gemeentens</w:t>
      </w:r>
      <w:r w:rsidR="00667CE1">
        <w:rPr>
          <w:lang w:val="nl-NL"/>
        </w:rPr>
        <w:t xml:space="preserve"> werken tot Vechel buijten publicque aanbesteeding gemaakt of eenige reparatien daar aan gedaan zullen moogen werden, dan zoodaanige welke geen f. 30-0-0 bedraagen, met last aan de suppl(ian)ten en haare successeurs om het voors(chreven) reglement met uitzondering van de gemelde alteratie voortaan precieselijk naar te koomen en het zelve met bijvoeging van de bovenstaande verklaaring in confomiteit van het 35</w:t>
      </w:r>
      <w:r w:rsidR="00667CE1" w:rsidRPr="00667CE1">
        <w:rPr>
          <w:vertAlign w:val="superscript"/>
          <w:lang w:val="nl-NL"/>
        </w:rPr>
        <w:t>e</w:t>
      </w:r>
      <w:r w:rsidR="00667CE1">
        <w:rPr>
          <w:lang w:val="nl-NL"/>
        </w:rPr>
        <w:t xml:space="preserve"> art(icul)  van het voors(chreven) reglement jaarlijx des sondaags naar het veranderen van de wet te doen publiceeren, alles op poene van te incurreren de boeten vervat in haar Ed. Mo. res(olutie) van den 11 julij 1662, waar bij meergem(eld) reglement is gearresteert.</w:t>
      </w:r>
    </w:p>
    <w:p w:rsidR="00667CE1" w:rsidRDefault="00667CE1" w:rsidP="0044270F">
      <w:pPr>
        <w:spacing w:after="0"/>
        <w:rPr>
          <w:lang w:val="nl-NL"/>
        </w:rPr>
      </w:pPr>
    </w:p>
    <w:p w:rsidR="00CD453E" w:rsidRDefault="00CD453E" w:rsidP="0044270F">
      <w:pPr>
        <w:spacing w:after="0"/>
        <w:rPr>
          <w:lang w:val="nl-NL"/>
        </w:rPr>
      </w:pPr>
      <w:r>
        <w:rPr>
          <w:lang w:val="nl-NL"/>
        </w:rPr>
        <w:t>En eindelijk uit consideratie dat den agent van de Meijerije Juijn ingevolge haar Ho. Mo. res(olutie) van den 21 sept(ember) 1736 en 6 julij 1742 boven en behalve zijn jaarlijx tractement van f. 400-0-0 ten lasten van de Meijerye of eenige particuliere corpora van dien niet meerder mag declareeren als drie g(u)l(den)s voor ijder request dat voor dezelve presenteert en de zuijvere verschotten te persisteeren bij de roijeering door die van de Leen en Tholcamer geordonneert van de f. 15-15-0 door de suppl(ian)ten aan den gem(elde) agent Juijn betaelt, dog niet te min aan de suppl(ian)ten te permitteeren om bij verhaal in uitgaaf te moogen brengen zoo veel als aan den voors(chreven) agent Juijn op den voet van haar Ho. Mo. gem(elde) resolutien competeert.</w:t>
      </w:r>
    </w:p>
    <w:p w:rsidR="00CD453E" w:rsidRDefault="00CD453E" w:rsidP="0044270F">
      <w:pPr>
        <w:spacing w:after="0"/>
        <w:rPr>
          <w:lang w:val="nl-NL"/>
        </w:rPr>
      </w:pPr>
    </w:p>
    <w:p w:rsidR="00CD453E" w:rsidRDefault="00CD453E" w:rsidP="0044270F">
      <w:pPr>
        <w:spacing w:after="0"/>
        <w:rPr>
          <w:lang w:val="nl-NL"/>
        </w:rPr>
      </w:pPr>
      <w:r>
        <w:rPr>
          <w:lang w:val="nl-NL"/>
        </w:rPr>
        <w:t>Werdende de supplianten gelast deeze haar Ed. Mo. resol(utie) te laaten registreeren ten comptoir der Domeijnen</w:t>
      </w:r>
      <w:r w:rsidR="00D37038">
        <w:rPr>
          <w:lang w:val="nl-NL"/>
        </w:rPr>
        <w:t xml:space="preserve"> van Braban</w:t>
      </w:r>
      <w:r>
        <w:rPr>
          <w:lang w:val="nl-NL"/>
        </w:rPr>
        <w:t>t en ter griffie van de Lee</w:t>
      </w:r>
      <w:r w:rsidR="00D37038">
        <w:rPr>
          <w:lang w:val="nl-NL"/>
        </w:rPr>
        <w:t>n</w:t>
      </w:r>
      <w:r>
        <w:rPr>
          <w:lang w:val="nl-NL"/>
        </w:rPr>
        <w:t xml:space="preserve"> en Tholcamer.</w:t>
      </w:r>
    </w:p>
    <w:p w:rsidR="00CD453E" w:rsidRDefault="00CD453E" w:rsidP="0044270F">
      <w:pPr>
        <w:spacing w:after="0"/>
        <w:rPr>
          <w:lang w:val="nl-NL"/>
        </w:rPr>
      </w:pPr>
      <w:r>
        <w:rPr>
          <w:lang w:val="nl-NL"/>
        </w:rPr>
        <w:t>Actum den 4 april 1759, geparapheert H. v. Sloterdijk</w:t>
      </w:r>
    </w:p>
    <w:p w:rsidR="00D37038" w:rsidRDefault="00D37038" w:rsidP="0044270F">
      <w:pPr>
        <w:spacing w:after="0"/>
        <w:rPr>
          <w:lang w:val="nl-NL"/>
        </w:rPr>
      </w:pPr>
    </w:p>
    <w:p w:rsidR="006F7EA9" w:rsidRDefault="006F7EA9" w:rsidP="0044270F">
      <w:pPr>
        <w:spacing w:after="0"/>
        <w:rPr>
          <w:lang w:val="nl-NL"/>
        </w:rPr>
      </w:pPr>
      <w:r>
        <w:rPr>
          <w:lang w:val="nl-NL"/>
        </w:rPr>
        <w:t>Onder staat: Ter ordonnantie van de Raad van Staate en getekent D. v. Roijen.</w:t>
      </w:r>
    </w:p>
    <w:p w:rsidR="006F7EA9" w:rsidRDefault="006F7EA9" w:rsidP="0044270F">
      <w:pPr>
        <w:spacing w:after="0"/>
        <w:rPr>
          <w:lang w:val="nl-NL"/>
        </w:rPr>
      </w:pPr>
    </w:p>
    <w:p w:rsidR="00D37038" w:rsidRPr="0044270F" w:rsidRDefault="00D37038" w:rsidP="0044270F">
      <w:pPr>
        <w:spacing w:after="0"/>
        <w:rPr>
          <w:lang w:val="nl-NL"/>
        </w:rPr>
      </w:pPr>
    </w:p>
    <w:sectPr w:rsidR="00D37038" w:rsidRPr="0044270F" w:rsidSect="008E1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4270F"/>
    <w:rsid w:val="000C2EDF"/>
    <w:rsid w:val="00427D7A"/>
    <w:rsid w:val="0044270F"/>
    <w:rsid w:val="00477958"/>
    <w:rsid w:val="00667CE1"/>
    <w:rsid w:val="006F7EA9"/>
    <w:rsid w:val="007C75B4"/>
    <w:rsid w:val="008E1B9B"/>
    <w:rsid w:val="009B724F"/>
    <w:rsid w:val="00CA4937"/>
    <w:rsid w:val="00CD453E"/>
    <w:rsid w:val="00CF083B"/>
    <w:rsid w:val="00D37038"/>
    <w:rsid w:val="00F0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2013-10-27T15:04:00Z</dcterms:created>
  <dcterms:modified xsi:type="dcterms:W3CDTF">2013-10-27T16:23:00Z</dcterms:modified>
</cp:coreProperties>
</file>