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C" w:rsidRPr="00750EF3" w:rsidRDefault="001E4586" w:rsidP="00FC43FA">
      <w:pPr>
        <w:spacing w:after="0"/>
        <w:rPr>
          <w:b/>
          <w:noProof/>
          <w:sz w:val="28"/>
          <w:szCs w:val="28"/>
          <w:lang w:val="nl-BE"/>
        </w:rPr>
      </w:pPr>
      <w:r w:rsidRPr="00750EF3">
        <w:rPr>
          <w:b/>
          <w:noProof/>
          <w:sz w:val="28"/>
          <w:szCs w:val="28"/>
          <w:lang w:val="nl-BE"/>
        </w:rPr>
        <w:t xml:space="preserve">De </w:t>
      </w:r>
      <w:r w:rsidR="00AD2476" w:rsidRPr="00750EF3">
        <w:rPr>
          <w:b/>
          <w:noProof/>
          <w:sz w:val="28"/>
          <w:szCs w:val="28"/>
          <w:lang w:val="nl-BE"/>
        </w:rPr>
        <w:t>Sluis</w:t>
      </w:r>
      <w:r w:rsidRPr="00750EF3">
        <w:rPr>
          <w:b/>
          <w:noProof/>
          <w:sz w:val="28"/>
          <w:szCs w:val="28"/>
          <w:lang w:val="nl-BE"/>
        </w:rPr>
        <w:t>dijk</w:t>
      </w:r>
      <w:r w:rsidR="00AD2476" w:rsidRPr="00750EF3">
        <w:rPr>
          <w:b/>
          <w:noProof/>
          <w:sz w:val="28"/>
          <w:szCs w:val="28"/>
          <w:lang w:val="nl-BE"/>
        </w:rPr>
        <w:t xml:space="preserve"> op Kilsdonk</w:t>
      </w:r>
    </w:p>
    <w:p w:rsidR="00DD3F49" w:rsidRPr="00750EF3" w:rsidRDefault="00750EF3" w:rsidP="00FC43FA">
      <w:pPr>
        <w:spacing w:after="0"/>
        <w:rPr>
          <w:i/>
          <w:noProof/>
          <w:lang w:val="nl-BE"/>
        </w:rPr>
      </w:pPr>
      <w:r w:rsidRPr="00750EF3">
        <w:rPr>
          <w:i/>
          <w:noProof/>
          <w:lang w:val="nl-BE"/>
        </w:rPr>
        <w:t>Martien van Asseldonk</w:t>
      </w:r>
    </w:p>
    <w:p w:rsidR="00750EF3" w:rsidRDefault="00750EF3" w:rsidP="00FC43FA">
      <w:pPr>
        <w:spacing w:after="0"/>
        <w:rPr>
          <w:noProof/>
          <w:lang w:val="nl-BE"/>
        </w:rPr>
      </w:pPr>
      <w:r>
        <w:rPr>
          <w:noProof/>
          <w:lang w:val="nl-BE"/>
        </w:rPr>
        <w:t>16 november 2014</w:t>
      </w:r>
    </w:p>
    <w:p w:rsidR="006346EE" w:rsidRDefault="006346EE" w:rsidP="006346EE">
      <w:pPr>
        <w:spacing w:after="0"/>
        <w:rPr>
          <w:lang w:val="nl-NL"/>
        </w:rPr>
      </w:pPr>
      <w:r>
        <w:rPr>
          <w:i/>
          <w:lang w:val="nl-NL"/>
        </w:rPr>
        <w:t>Deze gegevens mogen gebruikt worden onder verwijzing naar: Martien van Asseldonk, www.oudzijtaart.nl</w:t>
      </w:r>
    </w:p>
    <w:p w:rsidR="00DD3F49" w:rsidRDefault="00DD3F49" w:rsidP="00FC43FA">
      <w:pPr>
        <w:spacing w:after="0"/>
        <w:rPr>
          <w:noProof/>
          <w:lang w:val="nl-BE"/>
        </w:rPr>
      </w:pPr>
    </w:p>
    <w:p w:rsidR="001B3435" w:rsidRDefault="001B3435" w:rsidP="001B3435">
      <w:pPr>
        <w:spacing w:after="0"/>
        <w:rPr>
          <w:noProof/>
          <w:lang w:val="nl-BE"/>
        </w:rPr>
      </w:pPr>
      <w:r>
        <w:rPr>
          <w:noProof/>
          <w:lang w:val="nl-BE"/>
        </w:rPr>
        <w:t>De oudst gevonden vermelding van de Kilsdonkse dijk dateert uit 1540:</w:t>
      </w:r>
    </w:p>
    <w:p w:rsidR="001B3435" w:rsidRDefault="001B3435" w:rsidP="001B3435">
      <w:pPr>
        <w:spacing w:after="0"/>
        <w:rPr>
          <w:noProof/>
          <w:lang w:val="nl-BE"/>
        </w:rPr>
      </w:pPr>
    </w:p>
    <w:p w:rsidR="00FB5F4B" w:rsidRPr="001B3435" w:rsidRDefault="00817219" w:rsidP="001B3435">
      <w:pPr>
        <w:pStyle w:val="ListParagraph"/>
        <w:numPr>
          <w:ilvl w:val="0"/>
          <w:numId w:val="8"/>
        </w:numPr>
        <w:spacing w:after="0"/>
        <w:rPr>
          <w:noProof/>
          <w:lang w:val="nl-BE"/>
        </w:rPr>
      </w:pPr>
      <w:r w:rsidRPr="001B3435">
        <w:rPr>
          <w:rFonts w:eastAsia="Calibri" w:cs="Times New Roman"/>
          <w:noProof/>
          <w:lang w:val="nl-BE"/>
        </w:rPr>
        <w:t>14-</w:t>
      </w:r>
      <w:r w:rsidR="00FB5F4B" w:rsidRPr="001B3435">
        <w:rPr>
          <w:rFonts w:eastAsia="Calibri" w:cs="Times New Roman"/>
          <w:noProof/>
          <w:lang w:val="nl-BE"/>
        </w:rPr>
        <w:t>9-1540</w:t>
      </w:r>
      <w:r w:rsidRPr="001B3435">
        <w:rPr>
          <w:rFonts w:eastAsia="Calibri" w:cs="Times New Roman"/>
          <w:noProof/>
          <w:lang w:val="nl-BE"/>
        </w:rPr>
        <w:t xml:space="preserve">: overdracht van </w:t>
      </w:r>
      <w:r w:rsidR="00FB5F4B" w:rsidRPr="001B3435">
        <w:rPr>
          <w:rFonts w:eastAsia="Calibri" w:cs="Times New Roman"/>
          <w:noProof/>
          <w:lang w:val="nl-BE"/>
        </w:rPr>
        <w:t xml:space="preserve">‘enen erffwech’ naar zijn ‘bempt’ genoemd </w:t>
      </w:r>
      <w:r w:rsidR="00FB5F4B" w:rsidRPr="001B3435">
        <w:rPr>
          <w:rFonts w:eastAsia="Calibri" w:cs="Times New Roman"/>
          <w:i/>
          <w:noProof/>
          <w:lang w:val="nl-BE"/>
        </w:rPr>
        <w:t>den Sluysbeempt</w:t>
      </w:r>
      <w:r w:rsidR="00FB5F4B" w:rsidRPr="001B3435">
        <w:rPr>
          <w:rFonts w:eastAsia="Calibri" w:cs="Times New Roman"/>
          <w:noProof/>
          <w:lang w:val="nl-BE"/>
        </w:rPr>
        <w:t xml:space="preserve">. De erfweg gaat over ‘eenen hoeybempt’ genoemd </w:t>
      </w:r>
      <w:r w:rsidR="00FB5F4B" w:rsidRPr="001B3435">
        <w:rPr>
          <w:rFonts w:eastAsia="Calibri" w:cs="Times New Roman"/>
          <w:i/>
          <w:noProof/>
          <w:lang w:val="nl-BE"/>
        </w:rPr>
        <w:t>den Colckbempt</w:t>
      </w:r>
      <w:r w:rsidR="00FB5F4B" w:rsidRPr="001B3435">
        <w:rPr>
          <w:rFonts w:eastAsia="Calibri" w:cs="Times New Roman"/>
          <w:noProof/>
          <w:lang w:val="nl-BE"/>
        </w:rPr>
        <w:t xml:space="preserve">, die in bezit is van de verkoopster, gelegen in Veghel </w:t>
      </w:r>
      <w:r w:rsidR="00FB5F4B" w:rsidRPr="001B3435">
        <w:rPr>
          <w:rFonts w:eastAsia="Calibri" w:cs="Times New Roman"/>
          <w:i/>
          <w:noProof/>
          <w:lang w:val="nl-BE"/>
        </w:rPr>
        <w:t>by den Kilsdon</w:t>
      </w:r>
      <w:r w:rsidR="001B3435">
        <w:rPr>
          <w:rFonts w:eastAsia="Calibri" w:cs="Times New Roman"/>
          <w:i/>
          <w:noProof/>
          <w:lang w:val="nl-BE"/>
        </w:rPr>
        <w:t>c</w:t>
      </w:r>
      <w:r w:rsidR="00FB5F4B" w:rsidRPr="001B3435">
        <w:rPr>
          <w:rFonts w:eastAsia="Calibri" w:cs="Times New Roman"/>
          <w:i/>
          <w:noProof/>
          <w:lang w:val="nl-BE"/>
        </w:rPr>
        <w:t>schen dyck vanden watermoelen</w:t>
      </w:r>
      <w:r w:rsidR="00FB5F4B" w:rsidRPr="001B3435">
        <w:rPr>
          <w:rFonts w:eastAsia="Calibri" w:cs="Times New Roman"/>
          <w:noProof/>
          <w:lang w:val="nl-BE"/>
        </w:rPr>
        <w:t xml:space="preserve"> naast </w:t>
      </w:r>
      <w:r w:rsidR="00FB5F4B" w:rsidRPr="001B3435">
        <w:rPr>
          <w:rFonts w:eastAsia="Calibri" w:cs="Times New Roman"/>
          <w:i/>
          <w:noProof/>
          <w:lang w:val="nl-BE"/>
        </w:rPr>
        <w:t>die Byntelhorst</w:t>
      </w:r>
      <w:r w:rsidR="00FB5F4B" w:rsidRPr="001B3435">
        <w:rPr>
          <w:rFonts w:eastAsia="Calibri" w:cs="Times New Roman"/>
          <w:noProof/>
          <w:lang w:val="nl-BE"/>
        </w:rPr>
        <w:t>.</w:t>
      </w:r>
    </w:p>
    <w:p w:rsidR="00FB5F4B" w:rsidRDefault="00FB5F4B" w:rsidP="00FC43FA">
      <w:pPr>
        <w:spacing w:after="0"/>
        <w:rPr>
          <w:rFonts w:eastAsia="Calibri" w:cs="Times New Roman"/>
          <w:noProof/>
          <w:lang w:val="nl-BE"/>
        </w:rPr>
      </w:pPr>
    </w:p>
    <w:p w:rsidR="00A02F9A" w:rsidRDefault="001B3435" w:rsidP="002A655B">
      <w:pPr>
        <w:spacing w:after="0"/>
        <w:rPr>
          <w:noProof/>
          <w:lang w:val="nl-BE"/>
        </w:rPr>
      </w:pPr>
      <w:r>
        <w:rPr>
          <w:noProof/>
          <w:lang w:val="nl-BE"/>
        </w:rPr>
        <w:t>De Kilsdonkse dijk was identiek aan de Sluisduik die nog aangegeven wordt op de kadasterkaart van 1832. Op onderstaande kaart is ook de ligging van de Sluisbeemd</w:t>
      </w:r>
      <w:r w:rsidR="00A47354">
        <w:rPr>
          <w:noProof/>
          <w:lang w:val="nl-BE"/>
        </w:rPr>
        <w:t>,</w:t>
      </w:r>
      <w:r>
        <w:rPr>
          <w:noProof/>
          <w:lang w:val="nl-BE"/>
        </w:rPr>
        <w:t xml:space="preserve"> </w:t>
      </w:r>
      <w:r>
        <w:rPr>
          <w:i/>
          <w:noProof/>
          <w:lang w:val="nl-BE"/>
        </w:rPr>
        <w:t xml:space="preserve">die Byntelhorst </w:t>
      </w:r>
      <w:r w:rsidR="00A47354">
        <w:rPr>
          <w:i/>
          <w:noProof/>
          <w:lang w:val="nl-BE"/>
        </w:rPr>
        <w:t xml:space="preserve">en </w:t>
      </w:r>
      <w:r w:rsidR="00A47354">
        <w:rPr>
          <w:noProof/>
          <w:lang w:val="nl-BE"/>
        </w:rPr>
        <w:t xml:space="preserve">de Kolk(beemd) </w:t>
      </w:r>
      <w:r>
        <w:rPr>
          <w:noProof/>
          <w:lang w:val="nl-BE"/>
        </w:rPr>
        <w:t xml:space="preserve">aangegeven. </w:t>
      </w:r>
      <w:r w:rsidR="00A47354">
        <w:rPr>
          <w:noProof/>
          <w:lang w:val="nl-BE"/>
        </w:rPr>
        <w:t>De Kolkbeemd strekte zich uit tot aan de Kilsdonkse Dijk. Vermoed</w:t>
      </w:r>
      <w:r>
        <w:rPr>
          <w:noProof/>
          <w:lang w:val="nl-BE"/>
        </w:rPr>
        <w:t>elijk betreft de 'erffwech' de Asdonkse Steeg.</w:t>
      </w:r>
    </w:p>
    <w:p w:rsidR="001B3435" w:rsidRDefault="001B3435" w:rsidP="002A655B">
      <w:pPr>
        <w:spacing w:after="0"/>
        <w:rPr>
          <w:noProof/>
          <w:lang w:val="nl-BE"/>
        </w:rPr>
      </w:pPr>
    </w:p>
    <w:p w:rsidR="001B3435" w:rsidRDefault="001B3435" w:rsidP="002A655B">
      <w:pPr>
        <w:spacing w:after="0"/>
        <w:rPr>
          <w:noProof/>
          <w:lang w:val="nl-BE"/>
        </w:rPr>
      </w:pPr>
      <w:r>
        <w:rPr>
          <w:noProof/>
          <w:lang w:eastAsia="en-GB"/>
        </w:rPr>
        <w:lastRenderedPageBreak/>
        <w:drawing>
          <wp:inline distT="0" distB="0" distL="0" distR="0">
            <wp:extent cx="4013046" cy="5435448"/>
            <wp:effectExtent l="19050" t="0" r="6504" b="0"/>
            <wp:docPr id="1" name="Picture 0" descr="Asdonk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onk toponiemen.jpg"/>
                    <pic:cNvPicPr/>
                  </pic:nvPicPr>
                  <pic:blipFill>
                    <a:blip r:embed="rId5" cstate="print"/>
                    <a:stretch>
                      <a:fillRect/>
                    </a:stretch>
                  </pic:blipFill>
                  <pic:spPr>
                    <a:xfrm>
                      <a:off x="0" y="0"/>
                      <a:ext cx="4015454" cy="5438710"/>
                    </a:xfrm>
                    <a:prstGeom prst="rect">
                      <a:avLst/>
                    </a:prstGeom>
                  </pic:spPr>
                </pic:pic>
              </a:graphicData>
            </a:graphic>
          </wp:inline>
        </w:drawing>
      </w:r>
    </w:p>
    <w:p w:rsidR="001B3435" w:rsidRDefault="001B3435" w:rsidP="002A655B">
      <w:pPr>
        <w:spacing w:after="0"/>
        <w:rPr>
          <w:noProof/>
          <w:lang w:val="nl-BE"/>
        </w:rPr>
      </w:pPr>
    </w:p>
    <w:p w:rsidR="00A02F9A" w:rsidRDefault="00A02F9A" w:rsidP="002A655B">
      <w:pPr>
        <w:spacing w:after="0"/>
        <w:rPr>
          <w:noProof/>
          <w:lang w:val="nl-BE"/>
        </w:rPr>
      </w:pPr>
    </w:p>
    <w:p w:rsidR="002A655B" w:rsidRDefault="001B3435" w:rsidP="001B3435">
      <w:pPr>
        <w:pStyle w:val="ListParagraph"/>
        <w:numPr>
          <w:ilvl w:val="0"/>
          <w:numId w:val="8"/>
        </w:numPr>
        <w:spacing w:after="0"/>
        <w:rPr>
          <w:rFonts w:cs="Arial"/>
          <w:noProof/>
          <w:lang w:val="nl-BE"/>
        </w:rPr>
      </w:pPr>
      <w:r w:rsidRPr="001B3435">
        <w:rPr>
          <w:i/>
          <w:noProof/>
          <w:lang w:val="nl-BE"/>
        </w:rPr>
        <w:t>De</w:t>
      </w:r>
      <w:r>
        <w:rPr>
          <w:i/>
          <w:noProof/>
          <w:lang w:val="nl-BE"/>
        </w:rPr>
        <w:t>n Sl</w:t>
      </w:r>
      <w:r w:rsidRPr="001B3435">
        <w:rPr>
          <w:i/>
          <w:noProof/>
          <w:lang w:val="nl-BE"/>
        </w:rPr>
        <w:t>uysbempt</w:t>
      </w:r>
      <w:r w:rsidRPr="001B3435">
        <w:rPr>
          <w:noProof/>
          <w:lang w:val="nl-BE"/>
        </w:rPr>
        <w:t xml:space="preserve"> wordt ook genoemd in acten van 4-3-1547, 8-1-1549, 26-1-1551 en 9-3-1556: de beschrijving uit het laatste jaar is: </w:t>
      </w:r>
      <w:r w:rsidR="002A655B" w:rsidRPr="001B3435">
        <w:rPr>
          <w:rFonts w:cs="Arial"/>
          <w:noProof/>
          <w:lang w:val="nl-BE"/>
        </w:rPr>
        <w:t xml:space="preserve">‘eenen aabempt’, gelegen in de parochie Veghel </w:t>
      </w:r>
      <w:r w:rsidR="002A655B" w:rsidRPr="001B3435">
        <w:rPr>
          <w:rFonts w:cs="Arial"/>
          <w:i/>
          <w:noProof/>
          <w:lang w:val="nl-BE"/>
        </w:rPr>
        <w:t>aen die sluyse van Kilsdonck</w:t>
      </w:r>
      <w:r w:rsidR="002A655B" w:rsidRPr="001B3435">
        <w:rPr>
          <w:rFonts w:cs="Arial"/>
          <w:noProof/>
          <w:lang w:val="nl-BE"/>
        </w:rPr>
        <w:t xml:space="preserve">, grenzend met een zijde aan </w:t>
      </w:r>
      <w:r w:rsidR="002A655B" w:rsidRPr="001B3435">
        <w:rPr>
          <w:rFonts w:cs="Arial"/>
          <w:i/>
          <w:noProof/>
          <w:lang w:val="nl-BE"/>
        </w:rPr>
        <w:t>den Sluysdyck</w:t>
      </w:r>
      <w:r w:rsidR="002A655B" w:rsidRPr="001B3435">
        <w:rPr>
          <w:rFonts w:cs="Arial"/>
          <w:noProof/>
          <w:lang w:val="nl-BE"/>
        </w:rPr>
        <w:t xml:space="preserve">, de andere zijde aan ‘die gemeyne </w:t>
      </w:r>
      <w:r w:rsidR="002A655B" w:rsidRPr="001B3435">
        <w:rPr>
          <w:rFonts w:cs="Arial"/>
          <w:i/>
          <w:noProof/>
          <w:lang w:val="nl-BE"/>
        </w:rPr>
        <w:t>Aa</w:t>
      </w:r>
      <w:r w:rsidR="002A655B" w:rsidRPr="001B3435">
        <w:rPr>
          <w:rFonts w:cs="Arial"/>
          <w:noProof/>
          <w:lang w:val="nl-BE"/>
        </w:rPr>
        <w:t xml:space="preserve"> aldair vloeyende’, en met einde aan ‘die voirscreven sluyse’.</w:t>
      </w:r>
    </w:p>
    <w:p w:rsidR="001B3435" w:rsidRDefault="001B3435" w:rsidP="001B3435">
      <w:pPr>
        <w:pStyle w:val="ListParagraph"/>
        <w:spacing w:after="0"/>
        <w:rPr>
          <w:rFonts w:cs="Arial"/>
          <w:noProof/>
          <w:lang w:val="nl-BE"/>
        </w:rPr>
      </w:pPr>
    </w:p>
    <w:p w:rsidR="00A02F9A" w:rsidRPr="001B3435" w:rsidRDefault="001B3435" w:rsidP="00A02F9A">
      <w:pPr>
        <w:pStyle w:val="ListParagraph"/>
        <w:numPr>
          <w:ilvl w:val="0"/>
          <w:numId w:val="8"/>
        </w:numPr>
        <w:spacing w:after="0"/>
        <w:rPr>
          <w:rFonts w:eastAsia="Calibri" w:cs="Arial"/>
          <w:noProof/>
          <w:lang w:val="nl-BE"/>
        </w:rPr>
      </w:pPr>
      <w:r w:rsidRPr="001B3435">
        <w:rPr>
          <w:rFonts w:cs="Arial"/>
          <w:i/>
          <w:noProof/>
          <w:lang w:val="nl-BE"/>
        </w:rPr>
        <w:t>Den Colckbempt</w:t>
      </w:r>
      <w:r w:rsidRPr="001B3435">
        <w:rPr>
          <w:rFonts w:cs="Arial"/>
          <w:noProof/>
          <w:lang w:val="nl-BE"/>
        </w:rPr>
        <w:t xml:space="preserve"> wordt </w:t>
      </w:r>
      <w:r w:rsidR="00A47354">
        <w:rPr>
          <w:rFonts w:cs="Arial"/>
          <w:noProof/>
          <w:lang w:val="nl-BE"/>
        </w:rPr>
        <w:t xml:space="preserve">ook </w:t>
      </w:r>
      <w:r w:rsidRPr="001B3435">
        <w:rPr>
          <w:rFonts w:cs="Arial"/>
          <w:noProof/>
          <w:lang w:val="nl-BE"/>
        </w:rPr>
        <w:t xml:space="preserve">genoemd in acten van 12-7-1541, 9-11-1541, 27-2-1543, 7-7-1558 en 27-7-1558. De omschrijving in de laatste acte is: </w:t>
      </w:r>
      <w:r w:rsidR="00A02F9A" w:rsidRPr="001B3435">
        <w:rPr>
          <w:rFonts w:eastAsia="Calibri" w:cs="Arial"/>
          <w:noProof/>
          <w:lang w:val="nl-BE"/>
        </w:rPr>
        <w:t xml:space="preserve">‘eenen hoeybempt genoemt </w:t>
      </w:r>
      <w:r w:rsidR="00A02F9A" w:rsidRPr="001B3435">
        <w:rPr>
          <w:rFonts w:eastAsia="Calibri" w:cs="Arial"/>
          <w:i/>
          <w:noProof/>
          <w:lang w:val="nl-BE"/>
        </w:rPr>
        <w:t>den Colckbempt</w:t>
      </w:r>
      <w:r w:rsidR="00A02F9A" w:rsidRPr="001B3435">
        <w:rPr>
          <w:rFonts w:eastAsia="Calibri" w:cs="Arial"/>
          <w:noProof/>
          <w:lang w:val="nl-BE"/>
        </w:rPr>
        <w:t xml:space="preserve">’, gelegen </w:t>
      </w:r>
      <w:r w:rsidR="00A02F9A" w:rsidRPr="001B3435">
        <w:rPr>
          <w:rFonts w:eastAsia="Calibri" w:cs="Arial"/>
          <w:i/>
          <w:noProof/>
          <w:lang w:val="nl-BE"/>
        </w:rPr>
        <w:t>int Assdonck</w:t>
      </w:r>
      <w:r w:rsidR="00A02F9A" w:rsidRPr="001B3435">
        <w:rPr>
          <w:rFonts w:eastAsia="Calibri" w:cs="Arial"/>
          <w:noProof/>
          <w:lang w:val="nl-BE"/>
        </w:rPr>
        <w:t>, grenzend met een zijde aan ‘</w:t>
      </w:r>
      <w:r w:rsidR="00A02F9A" w:rsidRPr="001B3435">
        <w:rPr>
          <w:rFonts w:eastAsia="Calibri" w:cs="Arial"/>
          <w:i/>
          <w:noProof/>
          <w:lang w:val="nl-BE"/>
        </w:rPr>
        <w:t xml:space="preserve">den Kilsdoncxen dyck </w:t>
      </w:r>
      <w:r w:rsidR="00A02F9A" w:rsidRPr="001B3435">
        <w:rPr>
          <w:rFonts w:eastAsia="Calibri" w:cs="Arial"/>
          <w:noProof/>
          <w:lang w:val="nl-BE"/>
        </w:rPr>
        <w:t>vander watermoelen aldair’.</w:t>
      </w:r>
    </w:p>
    <w:p w:rsidR="002A655B" w:rsidRPr="00750EF3" w:rsidRDefault="002A655B" w:rsidP="002A655B">
      <w:pPr>
        <w:spacing w:after="0"/>
        <w:rPr>
          <w:noProof/>
          <w:lang w:val="nl-BE"/>
        </w:rPr>
      </w:pPr>
    </w:p>
    <w:p w:rsidR="00FC43FA" w:rsidRPr="00A47354" w:rsidRDefault="002A655B" w:rsidP="00A47354">
      <w:pPr>
        <w:pStyle w:val="ListParagraph"/>
        <w:numPr>
          <w:ilvl w:val="0"/>
          <w:numId w:val="8"/>
        </w:numPr>
        <w:spacing w:after="0"/>
        <w:rPr>
          <w:rFonts w:eastAsia="Calibri" w:cs="Times New Roman"/>
          <w:bCs/>
          <w:noProof/>
          <w:lang w:val="nl-BE"/>
        </w:rPr>
      </w:pPr>
      <w:r w:rsidRPr="00A47354">
        <w:rPr>
          <w:rFonts w:eastAsia="Calibri" w:cs="Times New Roman"/>
          <w:noProof/>
          <w:lang w:val="nl-BE"/>
        </w:rPr>
        <w:t>26-</w:t>
      </w:r>
      <w:r w:rsidR="00FC43FA" w:rsidRPr="00A47354">
        <w:rPr>
          <w:rFonts w:eastAsia="Calibri" w:cs="Times New Roman"/>
          <w:noProof/>
          <w:lang w:val="nl-BE"/>
        </w:rPr>
        <w:t>7-1549</w:t>
      </w:r>
      <w:r w:rsidRPr="00A47354">
        <w:rPr>
          <w:rFonts w:eastAsia="Calibri" w:cs="Times New Roman"/>
          <w:noProof/>
          <w:lang w:val="nl-BE"/>
        </w:rPr>
        <w:t xml:space="preserve">: vernaardering van </w:t>
      </w:r>
      <w:r w:rsidR="00FC43FA" w:rsidRPr="00A47354">
        <w:rPr>
          <w:rFonts w:eastAsia="Calibri" w:cs="Times New Roman"/>
          <w:bCs/>
          <w:noProof/>
          <w:lang w:val="nl-BE"/>
        </w:rPr>
        <w:t xml:space="preserve">de ½ van ca ‘enen buenre hoeylants’, genoemd </w:t>
      </w:r>
      <w:r w:rsidR="00FC43FA" w:rsidRPr="00A47354">
        <w:rPr>
          <w:rFonts w:eastAsia="Calibri" w:cs="Times New Roman"/>
          <w:bCs/>
          <w:i/>
          <w:noProof/>
          <w:lang w:val="nl-BE"/>
        </w:rPr>
        <w:t>het Cleyn Kilsdoncxken</w:t>
      </w:r>
      <w:r w:rsidR="00FC43FA" w:rsidRPr="00A47354">
        <w:rPr>
          <w:rFonts w:eastAsia="Calibri" w:cs="Times New Roman"/>
          <w:bCs/>
          <w:noProof/>
          <w:lang w:val="nl-BE"/>
        </w:rPr>
        <w:t xml:space="preserve">, ‘gelegen binnen den palen van Vechel </w:t>
      </w:r>
      <w:r w:rsidR="00FC43FA" w:rsidRPr="00A47354">
        <w:rPr>
          <w:rFonts w:eastAsia="Calibri" w:cs="Times New Roman"/>
          <w:bCs/>
          <w:i/>
          <w:noProof/>
          <w:lang w:val="nl-BE"/>
        </w:rPr>
        <w:t>in die Eerdtse buenres</w:t>
      </w:r>
      <w:r w:rsidRPr="00A47354">
        <w:rPr>
          <w:rFonts w:eastAsia="Calibri" w:cs="Times New Roman"/>
          <w:bCs/>
          <w:noProof/>
          <w:lang w:val="nl-BE"/>
        </w:rPr>
        <w:t>, grenzen</w:t>
      </w:r>
      <w:r w:rsidR="00A02F9A" w:rsidRPr="00A47354">
        <w:rPr>
          <w:rFonts w:eastAsia="Calibri" w:cs="Times New Roman"/>
          <w:bCs/>
          <w:noProof/>
          <w:lang w:val="nl-BE"/>
        </w:rPr>
        <w:t>d</w:t>
      </w:r>
      <w:r w:rsidRPr="00A47354">
        <w:rPr>
          <w:rFonts w:eastAsia="Calibri" w:cs="Times New Roman"/>
          <w:bCs/>
          <w:noProof/>
          <w:lang w:val="nl-BE"/>
        </w:rPr>
        <w:t xml:space="preserve"> met eenzijde aan </w:t>
      </w:r>
      <w:r w:rsidR="00FC43FA" w:rsidRPr="00A47354">
        <w:rPr>
          <w:rFonts w:eastAsia="Calibri" w:cs="Times New Roman"/>
          <w:bCs/>
          <w:i/>
          <w:noProof/>
          <w:lang w:val="nl-BE"/>
        </w:rPr>
        <w:t>den Kilsdoncxen dyck</w:t>
      </w:r>
      <w:r w:rsidR="00FC43FA" w:rsidRPr="00A47354">
        <w:rPr>
          <w:rFonts w:eastAsia="Calibri" w:cs="Times New Roman"/>
          <w:bCs/>
          <w:noProof/>
          <w:lang w:val="nl-BE"/>
        </w:rPr>
        <w:t xml:space="preserve"> ‘van den watermoelen’</w:t>
      </w:r>
      <w:r w:rsidRPr="00A47354">
        <w:rPr>
          <w:rFonts w:eastAsia="Calibri" w:cs="Times New Roman"/>
          <w:bCs/>
          <w:noProof/>
          <w:lang w:val="nl-BE"/>
        </w:rPr>
        <w:t>.</w:t>
      </w:r>
      <w:r w:rsidR="00A47354">
        <w:rPr>
          <w:rFonts w:eastAsia="Calibri" w:cs="Times New Roman"/>
          <w:bCs/>
          <w:noProof/>
          <w:lang w:val="nl-BE"/>
        </w:rPr>
        <w:t xml:space="preserve"> Deze beemd lag op de plek van Kilsdonk op bovenstaande kaart.</w:t>
      </w:r>
    </w:p>
    <w:p w:rsidR="00FC43FA" w:rsidRPr="00750EF3" w:rsidRDefault="00FC43FA" w:rsidP="00FC43FA">
      <w:pPr>
        <w:tabs>
          <w:tab w:val="left" w:pos="2880"/>
          <w:tab w:val="left" w:pos="7920"/>
        </w:tabs>
        <w:spacing w:after="0"/>
        <w:rPr>
          <w:rFonts w:eastAsia="Calibri" w:cs="Times New Roman"/>
          <w:bCs/>
          <w:noProof/>
          <w:lang w:val="nl-BE"/>
        </w:rPr>
      </w:pPr>
    </w:p>
    <w:p w:rsidR="00FC43FA" w:rsidRPr="00A47354" w:rsidRDefault="00FC43FA" w:rsidP="00FC43FA">
      <w:pPr>
        <w:pStyle w:val="ListParagraph"/>
        <w:numPr>
          <w:ilvl w:val="0"/>
          <w:numId w:val="8"/>
        </w:numPr>
        <w:spacing w:after="0"/>
        <w:rPr>
          <w:rFonts w:eastAsia="Calibri" w:cs="Times New Roman"/>
          <w:noProof/>
          <w:lang w:val="nl-BE"/>
        </w:rPr>
      </w:pPr>
      <w:r w:rsidRPr="00A47354">
        <w:rPr>
          <w:rFonts w:eastAsia="Calibri" w:cs="Times New Roman"/>
          <w:noProof/>
          <w:lang w:val="nl-BE"/>
        </w:rPr>
        <w:lastRenderedPageBreak/>
        <w:t>22-3-155</w:t>
      </w:r>
      <w:r w:rsidR="00A02F9A" w:rsidRPr="00A47354">
        <w:rPr>
          <w:rFonts w:eastAsia="Calibri" w:cs="Times New Roman"/>
          <w:noProof/>
          <w:lang w:val="nl-BE"/>
        </w:rPr>
        <w:t>3: verkoop van</w:t>
      </w:r>
      <w:r w:rsidR="00A02F9A" w:rsidRPr="00A47354">
        <w:rPr>
          <w:rFonts w:eastAsia="Calibri" w:cs="Times New Roman"/>
          <w:bCs/>
          <w:noProof/>
          <w:lang w:val="nl-BE"/>
        </w:rPr>
        <w:t xml:space="preserve"> </w:t>
      </w:r>
      <w:r w:rsidRPr="00A47354">
        <w:rPr>
          <w:rFonts w:eastAsia="Calibri" w:cs="Times New Roman"/>
          <w:noProof/>
          <w:lang w:val="nl-BE"/>
        </w:rPr>
        <w:t xml:space="preserve">een erfpacht van 2 ‘mudden rogge’, uit </w:t>
      </w:r>
      <w:r w:rsidR="002A655B" w:rsidRPr="00A47354">
        <w:rPr>
          <w:rFonts w:eastAsia="Calibri" w:cs="Times New Roman"/>
          <w:noProof/>
          <w:lang w:val="nl-BE"/>
        </w:rPr>
        <w:t xml:space="preserve">onder andere </w:t>
      </w:r>
      <w:r w:rsidRPr="00A47354">
        <w:rPr>
          <w:rFonts w:eastAsia="Calibri" w:cs="Times New Roman"/>
          <w:noProof/>
          <w:lang w:val="nl-BE"/>
        </w:rPr>
        <w:t xml:space="preserve">‘eenen halven buenre bemps’, gelegen </w:t>
      </w:r>
      <w:r w:rsidRPr="00A47354">
        <w:rPr>
          <w:rFonts w:eastAsia="Calibri" w:cs="Times New Roman"/>
          <w:i/>
          <w:iCs/>
          <w:noProof/>
          <w:lang w:val="nl-BE"/>
        </w:rPr>
        <w:t>int Assdonck</w:t>
      </w:r>
      <w:r w:rsidR="00A02F9A" w:rsidRPr="00A47354">
        <w:rPr>
          <w:rFonts w:eastAsia="Calibri" w:cs="Times New Roman"/>
          <w:iCs/>
          <w:noProof/>
          <w:lang w:val="nl-BE"/>
        </w:rPr>
        <w:t xml:space="preserve">, grend met een zijde aan </w:t>
      </w:r>
      <w:r w:rsidRPr="00A47354">
        <w:rPr>
          <w:rFonts w:eastAsia="Calibri" w:cs="Times New Roman"/>
          <w:i/>
          <w:iCs/>
          <w:noProof/>
          <w:lang w:val="nl-BE"/>
        </w:rPr>
        <w:t>den Kilsdoncxen Sluysdyck</w:t>
      </w:r>
      <w:r w:rsidR="00A02F9A" w:rsidRPr="00A47354">
        <w:rPr>
          <w:rFonts w:eastAsia="Calibri" w:cs="Times New Roman"/>
          <w:iCs/>
          <w:noProof/>
          <w:lang w:val="nl-BE"/>
        </w:rPr>
        <w:t>.</w:t>
      </w:r>
      <w:r w:rsidR="00A47354">
        <w:rPr>
          <w:rFonts w:eastAsia="Calibri" w:cs="Times New Roman"/>
          <w:iCs/>
          <w:noProof/>
          <w:lang w:val="nl-BE"/>
        </w:rPr>
        <w:t xml:space="preserve"> Zie ook </w:t>
      </w:r>
      <w:r w:rsidRPr="00A47354">
        <w:rPr>
          <w:rFonts w:eastAsia="Calibri" w:cs="Arial"/>
          <w:noProof/>
          <w:lang w:val="nl-BE"/>
        </w:rPr>
        <w:t>13-5-1557</w:t>
      </w:r>
      <w:r w:rsidR="00A02F9A" w:rsidRPr="00A47354">
        <w:rPr>
          <w:rFonts w:eastAsia="Calibri" w:cs="Arial"/>
          <w:noProof/>
          <w:lang w:val="nl-BE"/>
        </w:rPr>
        <w:t xml:space="preserve">: verkoop van </w:t>
      </w:r>
      <w:r w:rsidRPr="00A47354">
        <w:rPr>
          <w:rFonts w:eastAsia="Calibri" w:cs="Arial"/>
          <w:noProof/>
          <w:lang w:val="nl-BE"/>
        </w:rPr>
        <w:t xml:space="preserve">de helft van ‘eenre buenre hoeyvels’, gelegen </w:t>
      </w:r>
      <w:r w:rsidRPr="00A47354">
        <w:rPr>
          <w:rFonts w:eastAsia="Calibri" w:cs="Arial"/>
          <w:i/>
          <w:noProof/>
          <w:lang w:val="nl-BE"/>
        </w:rPr>
        <w:t>int Assdonck</w:t>
      </w:r>
      <w:r w:rsidR="00A02F9A" w:rsidRPr="00A47354">
        <w:rPr>
          <w:rFonts w:eastAsia="Calibri" w:cs="Arial"/>
          <w:noProof/>
          <w:lang w:val="nl-BE"/>
        </w:rPr>
        <w:t xml:space="preserve">, gelegen met een zijde aan </w:t>
      </w:r>
      <w:r w:rsidRPr="00A47354">
        <w:rPr>
          <w:rFonts w:eastAsia="Calibri" w:cs="Arial"/>
          <w:i/>
          <w:noProof/>
          <w:lang w:val="nl-BE"/>
        </w:rPr>
        <w:t>den Moelen dyck van Kilsdonck</w:t>
      </w:r>
      <w:r w:rsidR="00A47354">
        <w:rPr>
          <w:rFonts w:eastAsia="Calibri" w:cs="Arial"/>
          <w:noProof/>
          <w:lang w:val="nl-BE"/>
        </w:rPr>
        <w:t xml:space="preserve">, en </w:t>
      </w:r>
      <w:r w:rsidR="00A47354" w:rsidRPr="00750EF3">
        <w:rPr>
          <w:rFonts w:eastAsia="Calibri" w:cs="Arial"/>
          <w:noProof/>
          <w:lang w:val="nl-BE"/>
        </w:rPr>
        <w:t>9-1-155</w:t>
      </w:r>
      <w:r w:rsidR="00A47354">
        <w:rPr>
          <w:rFonts w:eastAsia="Calibri" w:cs="Arial"/>
          <w:noProof/>
          <w:lang w:val="nl-BE"/>
        </w:rPr>
        <w:t xml:space="preserve">9: toebedeling van </w:t>
      </w:r>
      <w:r w:rsidR="00A47354" w:rsidRPr="00750EF3">
        <w:rPr>
          <w:rFonts w:eastAsia="Calibri" w:cs="Arial"/>
          <w:noProof/>
          <w:lang w:val="nl-BE"/>
        </w:rPr>
        <w:t xml:space="preserve">‘eenen halven aabempt’ gelegen </w:t>
      </w:r>
      <w:r w:rsidR="00A47354" w:rsidRPr="00750EF3">
        <w:rPr>
          <w:rFonts w:eastAsia="Calibri" w:cs="Arial"/>
          <w:i/>
          <w:noProof/>
          <w:lang w:val="nl-BE"/>
        </w:rPr>
        <w:t>in die Assdonck</w:t>
      </w:r>
      <w:r w:rsidR="00A47354" w:rsidRPr="00750EF3">
        <w:rPr>
          <w:rFonts w:eastAsia="Calibri" w:cs="Arial"/>
          <w:noProof/>
          <w:lang w:val="nl-BE"/>
        </w:rPr>
        <w:t xml:space="preserve"> bij </w:t>
      </w:r>
      <w:r w:rsidR="00A47354">
        <w:rPr>
          <w:rFonts w:eastAsia="Calibri" w:cs="Arial"/>
          <w:noProof/>
          <w:lang w:val="nl-BE"/>
        </w:rPr>
        <w:t xml:space="preserve">gelegen met een zijde aan </w:t>
      </w:r>
      <w:r w:rsidR="00A47354" w:rsidRPr="00750EF3">
        <w:rPr>
          <w:rFonts w:eastAsia="Calibri" w:cs="Arial"/>
          <w:i/>
          <w:noProof/>
          <w:lang w:val="nl-BE"/>
        </w:rPr>
        <w:t>den Kilsdoncxen moelen dyck</w:t>
      </w:r>
      <w:r w:rsidR="00A47354">
        <w:rPr>
          <w:rFonts w:eastAsia="Calibri" w:cs="Arial"/>
          <w:noProof/>
          <w:lang w:val="nl-BE"/>
        </w:rPr>
        <w:t xml:space="preserve">, en met een einde aan </w:t>
      </w:r>
      <w:r w:rsidR="00A47354" w:rsidRPr="00750EF3">
        <w:rPr>
          <w:rFonts w:eastAsia="Calibri" w:cs="Arial"/>
          <w:noProof/>
          <w:lang w:val="nl-BE"/>
        </w:rPr>
        <w:t xml:space="preserve">‘die gemeyne </w:t>
      </w:r>
      <w:r w:rsidR="00A47354" w:rsidRPr="00750EF3">
        <w:rPr>
          <w:rFonts w:eastAsia="Calibri" w:cs="Arial"/>
          <w:i/>
          <w:noProof/>
          <w:lang w:val="nl-BE"/>
        </w:rPr>
        <w:t>Aa</w:t>
      </w:r>
      <w:r w:rsidR="00A47354">
        <w:rPr>
          <w:rFonts w:eastAsia="Calibri" w:cs="Arial"/>
          <w:noProof/>
          <w:lang w:val="nl-BE"/>
        </w:rPr>
        <w:t xml:space="preserve"> alda</w:t>
      </w:r>
      <w:r w:rsidR="00A47354" w:rsidRPr="00750EF3">
        <w:rPr>
          <w:rFonts w:eastAsia="Calibri" w:cs="Arial"/>
          <w:noProof/>
          <w:lang w:val="nl-BE"/>
        </w:rPr>
        <w:t>ir vloeyende’</w:t>
      </w:r>
      <w:r w:rsidR="00A47354">
        <w:rPr>
          <w:rFonts w:eastAsia="Calibri" w:cs="Arial"/>
          <w:noProof/>
          <w:lang w:val="nl-BE"/>
        </w:rPr>
        <w:t xml:space="preserve">. </w:t>
      </w:r>
      <w:r w:rsidR="00A47354">
        <w:rPr>
          <w:rFonts w:eastAsia="Calibri" w:cs="Times New Roman"/>
          <w:iCs/>
          <w:noProof/>
          <w:lang w:val="nl-BE"/>
        </w:rPr>
        <w:t>Ook de Asdonk is op bovenstaande kaart aangegeven. Kennelijk strekte die zich in 1553 uit tot aan de Kilsdonkse dijk.</w:t>
      </w:r>
    </w:p>
    <w:p w:rsidR="00FC43FA" w:rsidRDefault="00FC43FA" w:rsidP="00FC43FA">
      <w:pPr>
        <w:spacing w:after="0"/>
        <w:rPr>
          <w:rFonts w:eastAsia="Calibri" w:cs="Arial"/>
          <w:noProof/>
          <w:lang w:val="nl-BE"/>
        </w:rPr>
      </w:pPr>
    </w:p>
    <w:p w:rsidR="00D565C0" w:rsidRPr="00750EF3" w:rsidRDefault="00D565C0" w:rsidP="00FC43FA">
      <w:pPr>
        <w:spacing w:after="0"/>
        <w:rPr>
          <w:rFonts w:eastAsia="Calibri" w:cs="Arial"/>
          <w:noProof/>
          <w:lang w:val="nl-BE"/>
        </w:rPr>
      </w:pPr>
    </w:p>
    <w:p w:rsidR="00FC43FA" w:rsidRDefault="00D565C0" w:rsidP="00FC43FA">
      <w:pPr>
        <w:spacing w:after="0"/>
        <w:rPr>
          <w:rFonts w:eastAsia="Calibri" w:cs="Times New Roman"/>
          <w:noProof/>
          <w:lang w:val="nl-BE"/>
        </w:rPr>
      </w:pPr>
      <w:r>
        <w:rPr>
          <w:rFonts w:eastAsia="Calibri" w:cs="Times New Roman"/>
          <w:noProof/>
          <w:lang w:val="nl-BE"/>
        </w:rPr>
        <w:t>Op de topografische kaart van 1920-1924 strekte de Sluisdijk zich uit tot aan Veerdonx Colck.</w:t>
      </w:r>
    </w:p>
    <w:p w:rsidR="00D565C0" w:rsidRDefault="00D565C0" w:rsidP="00FC43FA">
      <w:pPr>
        <w:spacing w:after="0"/>
        <w:rPr>
          <w:rFonts w:eastAsia="Calibri" w:cs="Times New Roman"/>
          <w:noProof/>
          <w:lang w:val="nl-BE"/>
        </w:rPr>
      </w:pPr>
    </w:p>
    <w:p w:rsidR="00D565C0" w:rsidRDefault="00D565C0" w:rsidP="00FC43FA">
      <w:pPr>
        <w:spacing w:after="0"/>
        <w:rPr>
          <w:rFonts w:eastAsia="Calibri" w:cs="Times New Roman"/>
          <w:noProof/>
          <w:lang w:val="nl-BE"/>
        </w:rPr>
      </w:pPr>
      <w:r>
        <w:rPr>
          <w:rFonts w:eastAsia="Calibri" w:cs="Times New Roman"/>
          <w:noProof/>
          <w:lang w:eastAsia="en-GB"/>
        </w:rPr>
        <w:drawing>
          <wp:inline distT="0" distB="0" distL="0" distR="0">
            <wp:extent cx="2390077" cy="2822233"/>
            <wp:effectExtent l="19050" t="0" r="0" b="0"/>
            <wp:docPr id="2" name="Picture 1" descr="Sluis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isdijk.jpg"/>
                    <pic:cNvPicPr/>
                  </pic:nvPicPr>
                  <pic:blipFill>
                    <a:blip r:embed="rId6" cstate="print"/>
                    <a:stretch>
                      <a:fillRect/>
                    </a:stretch>
                  </pic:blipFill>
                  <pic:spPr>
                    <a:xfrm>
                      <a:off x="0" y="0"/>
                      <a:ext cx="2392575" cy="2825183"/>
                    </a:xfrm>
                    <a:prstGeom prst="rect">
                      <a:avLst/>
                    </a:prstGeom>
                  </pic:spPr>
                </pic:pic>
              </a:graphicData>
            </a:graphic>
          </wp:inline>
        </w:drawing>
      </w:r>
    </w:p>
    <w:p w:rsidR="00D565C0" w:rsidRDefault="00D565C0" w:rsidP="00FC43FA">
      <w:pPr>
        <w:spacing w:after="0"/>
        <w:rPr>
          <w:rFonts w:eastAsia="Calibri" w:cs="Times New Roman"/>
          <w:noProof/>
          <w:lang w:val="nl-BE"/>
        </w:rPr>
      </w:pPr>
    </w:p>
    <w:p w:rsidR="00D565C0" w:rsidRDefault="00D565C0" w:rsidP="00FC43FA">
      <w:pPr>
        <w:spacing w:after="0"/>
        <w:rPr>
          <w:rFonts w:cs="Arial"/>
          <w:noProof/>
          <w:lang w:val="nl-BE"/>
        </w:rPr>
      </w:pPr>
      <w:r>
        <w:rPr>
          <w:rFonts w:eastAsia="Calibri" w:cs="Times New Roman"/>
          <w:noProof/>
          <w:lang w:val="nl-BE"/>
        </w:rPr>
        <w:t xml:space="preserve">Dat was al het geval in 1541, want op </w:t>
      </w:r>
      <w:r w:rsidRPr="001B3435">
        <w:rPr>
          <w:rFonts w:cs="Arial"/>
          <w:noProof/>
          <w:lang w:val="nl-BE"/>
        </w:rPr>
        <w:t>12-7-1541</w:t>
      </w:r>
      <w:r>
        <w:rPr>
          <w:rFonts w:cs="Arial"/>
          <w:noProof/>
          <w:lang w:val="nl-BE"/>
        </w:rPr>
        <w:t xml:space="preserve"> grensde </w:t>
      </w:r>
      <w:r>
        <w:rPr>
          <w:rFonts w:cs="Arial"/>
          <w:i/>
          <w:noProof/>
          <w:lang w:val="nl-BE"/>
        </w:rPr>
        <w:t xml:space="preserve">den </w:t>
      </w:r>
      <w:r w:rsidRPr="00D565C0">
        <w:rPr>
          <w:rFonts w:cs="Arial"/>
          <w:i/>
          <w:noProof/>
          <w:lang w:val="nl-BE"/>
        </w:rPr>
        <w:t>Colckbempt</w:t>
      </w:r>
      <w:r>
        <w:rPr>
          <w:rFonts w:cs="Arial"/>
          <w:noProof/>
          <w:lang w:val="nl-BE"/>
        </w:rPr>
        <w:t xml:space="preserve"> zich uit tot aan de Kilsdonkse Dijk.</w:t>
      </w:r>
    </w:p>
    <w:p w:rsidR="00D565C0" w:rsidRDefault="00D565C0" w:rsidP="00FC43FA">
      <w:pPr>
        <w:spacing w:after="0"/>
        <w:rPr>
          <w:rFonts w:eastAsia="Calibri" w:cs="Times New Roman"/>
          <w:noProof/>
          <w:lang w:val="nl-BE"/>
        </w:rPr>
      </w:pPr>
    </w:p>
    <w:p w:rsidR="007073FD" w:rsidRDefault="004E1466" w:rsidP="00FC43FA">
      <w:pPr>
        <w:spacing w:after="0"/>
        <w:rPr>
          <w:rFonts w:eastAsia="Calibri" w:cs="Times New Roman"/>
          <w:noProof/>
          <w:lang w:val="nl-BE"/>
        </w:rPr>
      </w:pPr>
      <w:r>
        <w:rPr>
          <w:rFonts w:eastAsia="Calibri" w:cs="Times New Roman"/>
          <w:noProof/>
          <w:lang w:val="nl-BE"/>
        </w:rPr>
        <w:t>Hoe oud</w:t>
      </w:r>
      <w:r w:rsidR="007073FD">
        <w:rPr>
          <w:rFonts w:eastAsia="Calibri" w:cs="Times New Roman"/>
          <w:noProof/>
          <w:lang w:val="nl-BE"/>
        </w:rPr>
        <w:t xml:space="preserve"> de Kilsdonkse DIjk is valt verder niet te zeggen. De Dijk sloot aan op de sluis van de watermolen van Kilsonk en vormt de grens van de gemeente Veghel. De Kilsdonkse molen wordt al genoemd in 1233. Er is betoogd dat de grenzen van de gemeint tussen rond 1190 en 1230 vastgesteld zijn. Bij de vaststelling van die grenzen was de watermolen er al. Of er toen al een weg over de sluis liep, is niet bekend.</w:t>
      </w:r>
    </w:p>
    <w:p w:rsidR="007073FD" w:rsidRDefault="007073FD" w:rsidP="00FC43FA">
      <w:pPr>
        <w:spacing w:after="0"/>
        <w:rPr>
          <w:rFonts w:eastAsia="Calibri" w:cs="Times New Roman"/>
          <w:noProof/>
          <w:lang w:val="nl-BE"/>
        </w:rPr>
      </w:pPr>
    </w:p>
    <w:p w:rsidR="007073FD" w:rsidRDefault="007073FD" w:rsidP="00FC43FA">
      <w:pPr>
        <w:spacing w:after="0"/>
        <w:rPr>
          <w:rFonts w:eastAsia="Calibri" w:cs="Times New Roman"/>
          <w:noProof/>
          <w:lang w:val="nl-BE"/>
        </w:rPr>
      </w:pPr>
      <w:r>
        <w:rPr>
          <w:rFonts w:eastAsia="Calibri" w:cs="Times New Roman"/>
          <w:noProof/>
          <w:lang w:val="nl-BE"/>
        </w:rPr>
        <w:t>De situatie bij de watermolen was als volgt:</w:t>
      </w:r>
    </w:p>
    <w:p w:rsidR="007073FD" w:rsidRDefault="007073FD" w:rsidP="00FC43FA">
      <w:pPr>
        <w:spacing w:after="0"/>
        <w:rPr>
          <w:rFonts w:eastAsia="Calibri" w:cs="Times New Roman"/>
          <w:noProof/>
          <w:lang w:val="nl-BE"/>
        </w:rPr>
      </w:pPr>
    </w:p>
    <w:p w:rsidR="007073FD" w:rsidRDefault="007073FD" w:rsidP="00FC43FA">
      <w:pPr>
        <w:spacing w:after="0"/>
        <w:rPr>
          <w:rFonts w:eastAsia="Calibri" w:cs="Times New Roman"/>
          <w:noProof/>
          <w:lang w:val="nl-BE"/>
        </w:rPr>
      </w:pPr>
      <w:r w:rsidRPr="007073FD">
        <w:rPr>
          <w:rFonts w:eastAsia="Calibri" w:cs="Times New Roman"/>
          <w:noProof/>
          <w:lang w:eastAsia="en-GB"/>
        </w:rPr>
        <w:lastRenderedPageBreak/>
        <w:drawing>
          <wp:inline distT="0" distB="0" distL="0" distR="0">
            <wp:extent cx="3808239" cy="3040083"/>
            <wp:effectExtent l="19050" t="0" r="1761" b="0"/>
            <wp:docPr id="3" name="Picture 0" descr="IMG_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0.jpg"/>
                    <pic:cNvPicPr/>
                  </pic:nvPicPr>
                  <pic:blipFill>
                    <a:blip r:embed="rId7" cstate="print"/>
                    <a:stretch>
                      <a:fillRect/>
                    </a:stretch>
                  </pic:blipFill>
                  <pic:spPr>
                    <a:xfrm>
                      <a:off x="0" y="0"/>
                      <a:ext cx="3815896" cy="3046196"/>
                    </a:xfrm>
                    <a:prstGeom prst="rect">
                      <a:avLst/>
                    </a:prstGeom>
                  </pic:spPr>
                </pic:pic>
              </a:graphicData>
            </a:graphic>
          </wp:inline>
        </w:drawing>
      </w:r>
    </w:p>
    <w:p w:rsidR="007073FD" w:rsidRDefault="007073FD" w:rsidP="00FC43FA">
      <w:pPr>
        <w:spacing w:after="0"/>
        <w:rPr>
          <w:rFonts w:eastAsia="Calibri" w:cs="Times New Roman"/>
          <w:noProof/>
          <w:lang w:val="nl-BE"/>
        </w:rPr>
      </w:pPr>
    </w:p>
    <w:p w:rsidR="007073FD" w:rsidRPr="00D565C0" w:rsidRDefault="007073FD" w:rsidP="00FC43FA">
      <w:pPr>
        <w:spacing w:after="0"/>
        <w:rPr>
          <w:rFonts w:eastAsia="Calibri" w:cs="Times New Roman"/>
          <w:noProof/>
          <w:lang w:val="nl-BE"/>
        </w:rPr>
      </w:pPr>
    </w:p>
    <w:sectPr w:rsidR="007073FD" w:rsidRPr="00D565C0" w:rsidSect="00862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BA837DC"/>
    <w:multiLevelType w:val="hybridMultilevel"/>
    <w:tmpl w:val="0142BEC4"/>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1E4586"/>
    <w:rsid w:val="00080296"/>
    <w:rsid w:val="001B3435"/>
    <w:rsid w:val="001E4586"/>
    <w:rsid w:val="002A655B"/>
    <w:rsid w:val="002F2679"/>
    <w:rsid w:val="003151AC"/>
    <w:rsid w:val="00461BB3"/>
    <w:rsid w:val="004E1466"/>
    <w:rsid w:val="00536059"/>
    <w:rsid w:val="005577E3"/>
    <w:rsid w:val="006346EE"/>
    <w:rsid w:val="007073FD"/>
    <w:rsid w:val="00750EF3"/>
    <w:rsid w:val="007A31C1"/>
    <w:rsid w:val="00817219"/>
    <w:rsid w:val="0086243C"/>
    <w:rsid w:val="008708C2"/>
    <w:rsid w:val="00A02F9A"/>
    <w:rsid w:val="00A15843"/>
    <w:rsid w:val="00A47354"/>
    <w:rsid w:val="00AD2476"/>
    <w:rsid w:val="00CA0026"/>
    <w:rsid w:val="00D03F4B"/>
    <w:rsid w:val="00D565C0"/>
    <w:rsid w:val="00DD3F49"/>
    <w:rsid w:val="00DE5A96"/>
    <w:rsid w:val="00EE4354"/>
    <w:rsid w:val="00FB5F4B"/>
    <w:rsid w:val="00FC43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C"/>
  </w:style>
  <w:style w:type="paragraph" w:styleId="Heading1">
    <w:name w:val="heading 1"/>
    <w:next w:val="Normal"/>
    <w:link w:val="Heading1Char"/>
    <w:qFormat/>
    <w:rsid w:val="001E4586"/>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86"/>
    <w:rPr>
      <w:rFonts w:ascii="Times New Roman" w:eastAsia="Times New Roman" w:hAnsi="Times New Roman" w:cs="Times New Roman"/>
      <w:noProof/>
      <w:sz w:val="20"/>
      <w:szCs w:val="20"/>
      <w:lang w:val="nl-NL" w:eastAsia="nl-NL"/>
    </w:rPr>
  </w:style>
  <w:style w:type="paragraph" w:styleId="TOC1">
    <w:name w:val="toc 1"/>
    <w:basedOn w:val="Normal"/>
    <w:next w:val="Normal"/>
    <w:autoRedefine/>
    <w:semiHidden/>
    <w:rsid w:val="001E4586"/>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rsid w:val="001E4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49"/>
    <w:rPr>
      <w:rFonts w:ascii="Tahoma" w:hAnsi="Tahoma" w:cs="Tahoma"/>
      <w:sz w:val="16"/>
      <w:szCs w:val="16"/>
    </w:rPr>
  </w:style>
  <w:style w:type="paragraph" w:styleId="NormalWeb">
    <w:name w:val="Normal (Web)"/>
    <w:basedOn w:val="Normal"/>
    <w:rsid w:val="00FC43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B3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2014-11-15T07:08:00Z</dcterms:created>
  <dcterms:modified xsi:type="dcterms:W3CDTF">2016-06-05T06:05:00Z</dcterms:modified>
</cp:coreProperties>
</file>