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EA" w:rsidRPr="007A2052" w:rsidRDefault="008869EA" w:rsidP="00CC6D0D">
      <w:pPr>
        <w:spacing w:after="0"/>
        <w:rPr>
          <w:b/>
          <w:noProof/>
          <w:sz w:val="28"/>
          <w:szCs w:val="28"/>
          <w:lang w:val="nl-NL"/>
        </w:rPr>
      </w:pPr>
      <w:r w:rsidRPr="007A2052">
        <w:rPr>
          <w:b/>
          <w:noProof/>
          <w:sz w:val="28"/>
          <w:szCs w:val="28"/>
          <w:lang w:val="nl-NL"/>
        </w:rPr>
        <w:t>De gouverneur</w:t>
      </w:r>
    </w:p>
    <w:p w:rsidR="008869EA" w:rsidRPr="007A2052" w:rsidRDefault="007A2052" w:rsidP="00CC6D0D">
      <w:pPr>
        <w:spacing w:after="0"/>
        <w:rPr>
          <w:i/>
          <w:noProof/>
          <w:lang w:val="nl-NL"/>
        </w:rPr>
      </w:pPr>
      <w:r w:rsidRPr="007A2052">
        <w:rPr>
          <w:i/>
          <w:noProof/>
          <w:lang w:val="nl-NL"/>
        </w:rPr>
        <w:t>Martien van Asseldonk</w:t>
      </w:r>
    </w:p>
    <w:p w:rsidR="007A2052" w:rsidRDefault="000C7FDD" w:rsidP="00CC6D0D">
      <w:pPr>
        <w:spacing w:after="0"/>
        <w:rPr>
          <w:noProof/>
          <w:lang w:val="nl-NL"/>
        </w:rPr>
      </w:pPr>
      <w:r>
        <w:rPr>
          <w:noProof/>
          <w:lang w:val="nl-NL"/>
        </w:rPr>
        <w:t>8 januari 2015</w:t>
      </w:r>
    </w:p>
    <w:p w:rsidR="00FA3910" w:rsidRDefault="00FA3910" w:rsidP="00FA3910">
      <w:pPr>
        <w:rPr>
          <w:noProof/>
          <w:lang w:val="nl-NL"/>
        </w:rPr>
      </w:pPr>
      <w:r>
        <w:rPr>
          <w:i/>
          <w:noProof/>
          <w:lang w:val="nl-NL"/>
        </w:rPr>
        <w:t>Deze gegevens mogen gebruikt worden onder verwijzing naar: Martien van Asseldonk, www.oudzijtaart.nl</w:t>
      </w:r>
    </w:p>
    <w:p w:rsidR="00FA3910" w:rsidRDefault="00FA3910" w:rsidP="00FA3910">
      <w:pPr>
        <w:pStyle w:val="BodyText"/>
        <w:spacing w:line="276" w:lineRule="auto"/>
        <w:rPr>
          <w:rFonts w:asciiTheme="minorHAnsi" w:hAnsiTheme="minorHAnsi"/>
          <w:noProof/>
          <w:szCs w:val="22"/>
        </w:rPr>
      </w:pPr>
    </w:p>
    <w:p w:rsidR="007A2052" w:rsidRPr="00CC6D0D" w:rsidRDefault="007A2052" w:rsidP="00CC6D0D">
      <w:pPr>
        <w:spacing w:after="0"/>
        <w:rPr>
          <w:noProof/>
          <w:lang w:val="nl-NL"/>
        </w:rPr>
      </w:pPr>
    </w:p>
    <w:p w:rsidR="007A2052" w:rsidRDefault="004F6126" w:rsidP="00CC6D0D">
      <w:pPr>
        <w:spacing w:after="0"/>
        <w:rPr>
          <w:noProof/>
          <w:lang w:val="nl-NL"/>
        </w:rPr>
      </w:pPr>
      <w:r w:rsidRPr="00CC6D0D">
        <w:rPr>
          <w:noProof/>
          <w:lang w:val="nl-NL"/>
        </w:rPr>
        <w:t>In de belangrijkste vestingsteden werd ee</w:t>
      </w:r>
      <w:r w:rsidR="0025488E" w:rsidRPr="00CC6D0D">
        <w:rPr>
          <w:noProof/>
          <w:lang w:val="nl-NL"/>
        </w:rPr>
        <w:t>n gouverneur benoemd, in de min</w:t>
      </w:r>
      <w:r w:rsidRPr="00CC6D0D">
        <w:rPr>
          <w:noProof/>
          <w:lang w:val="nl-NL"/>
        </w:rPr>
        <w:t>der belangrijke een commandant. De gouverneur had binne</w:t>
      </w:r>
      <w:r w:rsidR="007A2052">
        <w:rPr>
          <w:noProof/>
          <w:lang w:val="nl-NL"/>
        </w:rPr>
        <w:t>n een versterkte stad he</w:t>
      </w:r>
      <w:r w:rsidRPr="00CC6D0D">
        <w:rPr>
          <w:noProof/>
          <w:lang w:val="nl-NL"/>
        </w:rPr>
        <w:t xml:space="preserve">t bevel over alle verdedigingswerken en was de commandant van de militairen die in het garnizoen waren gelegerd. Naast het militair gezag had hij ook veel invloed op het burgerlijk bestuur, zeker in oorlogstijd. De gouverneur werd benoemd door de Raad van State of Staten-Generaal. Maar de invloed van de stadhouders was dermate groot, dat vrijwel alle benoemde gouverneurs afkomstig waren uit de naaste omgeving van de Prinsen van oranje. De fuctieomschrijving van het ambt was zo vaag, dat regelmatig competentiegeschillen ontstonden met de magistraat van de stad. </w:t>
      </w:r>
      <w:r w:rsidR="0025488E" w:rsidRPr="00CC6D0D">
        <w:rPr>
          <w:noProof/>
          <w:lang w:val="nl-NL"/>
        </w:rPr>
        <w:t>Veel gouverneurs waren afwezig, omdat het ambt voor hen sle</w:t>
      </w:r>
      <w:r w:rsidR="007A2052">
        <w:rPr>
          <w:noProof/>
          <w:lang w:val="nl-NL"/>
        </w:rPr>
        <w:t>chts een financieel aantrekkelij</w:t>
      </w:r>
      <w:r w:rsidR="0025488E" w:rsidRPr="00CC6D0D">
        <w:rPr>
          <w:noProof/>
          <w:lang w:val="nl-NL"/>
        </w:rPr>
        <w:t xml:space="preserve">ke nevenfunctie was. </w:t>
      </w:r>
      <w:r w:rsidR="007A2052">
        <w:rPr>
          <w:noProof/>
          <w:lang w:val="nl-NL"/>
        </w:rPr>
        <w:t xml:space="preserve">Ze </w:t>
      </w:r>
      <w:r w:rsidR="0025488E" w:rsidRPr="00CC6D0D">
        <w:rPr>
          <w:noProof/>
          <w:lang w:val="nl-NL"/>
        </w:rPr>
        <w:t>ontvingen een tractement van de Staten-Genera</w:t>
      </w:r>
      <w:r w:rsidR="007A2052">
        <w:rPr>
          <w:noProof/>
          <w:lang w:val="nl-NL"/>
        </w:rPr>
        <w:t>al en ook betaalde de stad een reco</w:t>
      </w:r>
      <w:r w:rsidR="0025488E" w:rsidRPr="00CC6D0D">
        <w:rPr>
          <w:noProof/>
          <w:lang w:val="nl-NL"/>
        </w:rPr>
        <w:t xml:space="preserve">gnitie aan hen. </w:t>
      </w:r>
    </w:p>
    <w:p w:rsidR="0025488E" w:rsidRPr="00CC6D0D" w:rsidRDefault="0025488E" w:rsidP="00CC6D0D">
      <w:pPr>
        <w:spacing w:after="0"/>
        <w:rPr>
          <w:noProof/>
          <w:lang w:val="nl-NL"/>
        </w:rPr>
      </w:pPr>
    </w:p>
    <w:p w:rsidR="005D682F" w:rsidRPr="00CC6D0D" w:rsidRDefault="008869EA" w:rsidP="00CC6D0D">
      <w:pPr>
        <w:spacing w:after="0"/>
        <w:rPr>
          <w:noProof/>
          <w:lang w:val="nl-NL"/>
        </w:rPr>
      </w:pPr>
      <w:r w:rsidRPr="00CC6D0D">
        <w:rPr>
          <w:noProof/>
          <w:lang w:val="nl-NL"/>
        </w:rPr>
        <w:t xml:space="preserve">Bron: </w:t>
      </w:r>
      <w:r w:rsidR="005D682F" w:rsidRPr="00CC6D0D">
        <w:rPr>
          <w:noProof/>
          <w:lang w:val="nl-NL"/>
        </w:rPr>
        <w:t xml:space="preserve">M.J.H. Bouwmanss, 'Defensie'in: </w:t>
      </w:r>
      <w:r w:rsidRPr="00CC6D0D">
        <w:rPr>
          <w:noProof/>
          <w:lang w:val="nl-NL"/>
        </w:rPr>
        <w:t xml:space="preserve">: J.G.M. Sanders, W.A. van Ham en J. Vriens, red., </w:t>
      </w:r>
      <w:r w:rsidRPr="00CC6D0D">
        <w:rPr>
          <w:i/>
          <w:noProof/>
          <w:lang w:val="nl-NL"/>
        </w:rPr>
        <w:t>Noord-Brabant tijdens de Republiek der Verenigde Nederlanden 1572-1795 Een institutionele handleiding</w:t>
      </w:r>
      <w:r w:rsidRPr="00CC6D0D">
        <w:rPr>
          <w:noProof/>
          <w:lang w:val="nl-NL"/>
        </w:rPr>
        <w:t xml:space="preserve"> ’s-Hertogenbosch en Hilversum 1996 </w:t>
      </w:r>
      <w:r w:rsidR="005D682F" w:rsidRPr="00CC6D0D">
        <w:rPr>
          <w:noProof/>
          <w:lang w:val="nl-NL"/>
        </w:rPr>
        <w:t>161-189.</w:t>
      </w:r>
    </w:p>
    <w:p w:rsidR="008869EA" w:rsidRPr="00CC6D0D" w:rsidRDefault="00914228" w:rsidP="00CC6D0D">
      <w:pPr>
        <w:tabs>
          <w:tab w:val="left" w:pos="2750"/>
        </w:tabs>
        <w:spacing w:after="0"/>
        <w:rPr>
          <w:noProof/>
          <w:lang w:val="nl-NL"/>
        </w:rPr>
      </w:pPr>
      <w:r w:rsidRPr="00CC6D0D">
        <w:rPr>
          <w:noProof/>
          <w:lang w:val="nl-NL"/>
        </w:rPr>
        <w:tab/>
      </w:r>
    </w:p>
    <w:p w:rsidR="008869EA" w:rsidRPr="00CC6D0D" w:rsidRDefault="008869EA" w:rsidP="00CC6D0D">
      <w:pPr>
        <w:spacing w:after="0"/>
        <w:rPr>
          <w:noProof/>
          <w:lang w:val="nl-NL"/>
        </w:rPr>
      </w:pPr>
    </w:p>
    <w:p w:rsidR="007A2052" w:rsidRPr="007A2052" w:rsidRDefault="007A2052" w:rsidP="00CC6D0D">
      <w:pPr>
        <w:spacing w:after="0"/>
        <w:rPr>
          <w:b/>
          <w:noProof/>
          <w:sz w:val="28"/>
          <w:szCs w:val="28"/>
          <w:lang w:val="nl-NL"/>
        </w:rPr>
      </w:pPr>
      <w:r w:rsidRPr="007A2052">
        <w:rPr>
          <w:b/>
          <w:noProof/>
          <w:sz w:val="28"/>
          <w:szCs w:val="28"/>
          <w:lang w:val="nl-NL"/>
        </w:rPr>
        <w:t>Vermeldingen van gouverneurs</w:t>
      </w:r>
      <w:r>
        <w:rPr>
          <w:b/>
          <w:noProof/>
          <w:sz w:val="28"/>
          <w:szCs w:val="28"/>
          <w:lang w:val="nl-NL"/>
        </w:rPr>
        <w:t xml:space="preserve"> in V</w:t>
      </w:r>
      <w:r w:rsidRPr="007A2052">
        <w:rPr>
          <w:b/>
          <w:noProof/>
          <w:sz w:val="28"/>
          <w:szCs w:val="28"/>
          <w:lang w:val="nl-NL"/>
        </w:rPr>
        <w:t>eghelse bronnen</w:t>
      </w:r>
    </w:p>
    <w:p w:rsidR="008869EA" w:rsidRDefault="008869EA" w:rsidP="00CC6D0D">
      <w:pPr>
        <w:spacing w:after="0"/>
        <w:rPr>
          <w:noProof/>
          <w:lang w:val="nl-NL"/>
        </w:rPr>
      </w:pPr>
    </w:p>
    <w:p w:rsidR="007A2052" w:rsidRDefault="007A2052" w:rsidP="00CC6D0D">
      <w:pPr>
        <w:spacing w:after="0"/>
        <w:rPr>
          <w:noProof/>
          <w:lang w:val="nl-NL"/>
        </w:rPr>
      </w:pPr>
      <w:r>
        <w:rPr>
          <w:noProof/>
          <w:lang w:val="nl-NL"/>
        </w:rPr>
        <w:t>Tijdens de tachtigjarige oorlog werd de gouverneur van Stevensweert herhaaldelijk betaald voor sauvegardes belofte dat de soldaten onder zijn gezag Veghel zouden ontzien. Uit de dorpsrekeningen:</w:t>
      </w:r>
    </w:p>
    <w:p w:rsidR="007A2052" w:rsidRDefault="007A2052" w:rsidP="00CC6D0D">
      <w:pPr>
        <w:spacing w:after="0"/>
        <w:rPr>
          <w:noProof/>
          <w:lang w:val="nl-NL"/>
        </w:rPr>
      </w:pPr>
    </w:p>
    <w:p w:rsidR="007A2052" w:rsidRPr="007A2052" w:rsidRDefault="007A2052" w:rsidP="007A2052">
      <w:pPr>
        <w:pStyle w:val="ListParagraph"/>
        <w:numPr>
          <w:ilvl w:val="0"/>
          <w:numId w:val="3"/>
        </w:numPr>
        <w:spacing w:after="0"/>
        <w:rPr>
          <w:noProof/>
          <w:lang w:val="nl-NL"/>
        </w:rPr>
      </w:pPr>
      <w:r w:rsidRPr="007A2052">
        <w:rPr>
          <w:rFonts w:eastAsia="Calibri" w:cs="Arial"/>
          <w:noProof/>
          <w:lang w:val="nl-NL"/>
        </w:rPr>
        <w:t>1643-1644: den 27 september mijnheer van Erp voor de gemeynte naer Stevensweert geweest om een sauvegaerde van den gouverneur te crijgen, alsdoen aenden gouverneur ende aen Standeren tesamen geschoncken 26 gulden</w:t>
      </w:r>
    </w:p>
    <w:p w:rsidR="007A2052" w:rsidRPr="007A2052" w:rsidRDefault="007A2052" w:rsidP="007A2052">
      <w:pPr>
        <w:pStyle w:val="ListParagraph"/>
        <w:numPr>
          <w:ilvl w:val="0"/>
          <w:numId w:val="3"/>
        </w:numPr>
        <w:spacing w:after="0"/>
        <w:rPr>
          <w:noProof/>
          <w:lang w:val="nl-NL"/>
        </w:rPr>
      </w:pPr>
      <w:r w:rsidRPr="00CC6D0D">
        <w:rPr>
          <w:rFonts w:eastAsia="Calibri" w:cs="Arial"/>
          <w:noProof/>
          <w:lang w:val="nl-NL"/>
        </w:rPr>
        <w:t>1645-1646</w:t>
      </w:r>
      <w:r>
        <w:rPr>
          <w:rFonts w:eastAsia="Calibri" w:cs="Arial"/>
          <w:noProof/>
          <w:lang w:val="nl-NL"/>
        </w:rPr>
        <w:t>: optten 2</w:t>
      </w:r>
      <w:r w:rsidRPr="007A2052">
        <w:rPr>
          <w:rFonts w:eastAsia="Calibri" w:cs="Arial"/>
          <w:noProof/>
          <w:vertAlign w:val="superscript"/>
          <w:lang w:val="nl-NL"/>
        </w:rPr>
        <w:t>den</w:t>
      </w:r>
      <w:r w:rsidRPr="00CC6D0D">
        <w:rPr>
          <w:rFonts w:eastAsia="Calibri" w:cs="Arial"/>
          <w:noProof/>
          <w:lang w:val="nl-NL"/>
        </w:rPr>
        <w:t xml:space="preserve"> october aenden tamboer van Standartt van wegen de gouverneur van Stevenswerdt van een sauvegarde ter somme van </w:t>
      </w:r>
      <w:r>
        <w:rPr>
          <w:rFonts w:eastAsia="Calibri" w:cs="Arial"/>
          <w:noProof/>
          <w:lang w:val="nl-NL"/>
        </w:rPr>
        <w:t xml:space="preserve">25 </w:t>
      </w:r>
      <w:r w:rsidRPr="00CC6D0D">
        <w:rPr>
          <w:rFonts w:eastAsia="Calibri" w:cs="Arial"/>
          <w:noProof/>
          <w:lang w:val="nl-NL"/>
        </w:rPr>
        <w:t>gulden</w:t>
      </w:r>
      <w:r>
        <w:rPr>
          <w:rFonts w:eastAsia="Calibri" w:cs="Arial"/>
          <w:noProof/>
          <w:lang w:val="nl-NL"/>
        </w:rPr>
        <w:t xml:space="preserve"> 10</w:t>
      </w:r>
      <w:r w:rsidRPr="00CC6D0D">
        <w:rPr>
          <w:rFonts w:eastAsia="Calibri" w:cs="Arial"/>
          <w:noProof/>
          <w:lang w:val="nl-NL"/>
        </w:rPr>
        <w:t xml:space="preserve"> stuyvers</w:t>
      </w:r>
    </w:p>
    <w:p w:rsidR="007A2052" w:rsidRPr="007A2052" w:rsidRDefault="007A2052" w:rsidP="007A2052">
      <w:pPr>
        <w:pStyle w:val="ListParagraph"/>
        <w:numPr>
          <w:ilvl w:val="0"/>
          <w:numId w:val="3"/>
        </w:numPr>
        <w:spacing w:after="0"/>
        <w:rPr>
          <w:rFonts w:eastAsia="Calibri" w:cs="Arial"/>
          <w:noProof/>
          <w:lang w:val="nl-NL"/>
        </w:rPr>
      </w:pPr>
      <w:r w:rsidRPr="007A2052">
        <w:rPr>
          <w:rFonts w:eastAsia="Calibri" w:cs="Arial"/>
          <w:noProof/>
          <w:lang w:val="nl-NL"/>
        </w:rPr>
        <w:t>1646-1647: den 30</w:t>
      </w:r>
      <w:r w:rsidRPr="007A2052">
        <w:rPr>
          <w:rFonts w:eastAsia="Calibri" w:cs="Arial"/>
          <w:noProof/>
          <w:vertAlign w:val="superscript"/>
          <w:lang w:val="nl-NL"/>
        </w:rPr>
        <w:t>en</w:t>
      </w:r>
      <w:r w:rsidRPr="007A2052">
        <w:rPr>
          <w:rFonts w:eastAsia="Calibri" w:cs="Arial"/>
          <w:noProof/>
          <w:lang w:val="nl-NL"/>
        </w:rPr>
        <w:t xml:space="preserve"> </w:t>
      </w:r>
      <w:r w:rsidRPr="007A2052">
        <w:rPr>
          <w:rFonts w:cs="Arial"/>
          <w:noProof/>
          <w:lang w:val="nl-NL"/>
        </w:rPr>
        <w:t>a</w:t>
      </w:r>
      <w:r w:rsidRPr="007A2052">
        <w:rPr>
          <w:rFonts w:eastAsia="Calibri" w:cs="Arial"/>
          <w:noProof/>
          <w:lang w:val="nl-NL"/>
        </w:rPr>
        <w:t>ugustus alhier tot Vechel geweest eenen tamboer van Stevensweert oft wij begerden sauvegarde wederom te halen vant garnesoene ende die gegeven 18 stuyvers 2 ort</w:t>
      </w:r>
    </w:p>
    <w:p w:rsidR="007A2052" w:rsidRPr="007A2052" w:rsidRDefault="007A2052" w:rsidP="007A2052">
      <w:pPr>
        <w:pStyle w:val="ListParagraph"/>
        <w:numPr>
          <w:ilvl w:val="0"/>
          <w:numId w:val="3"/>
        </w:numPr>
        <w:spacing w:after="0"/>
        <w:rPr>
          <w:rFonts w:eastAsia="Calibri" w:cs="Arial"/>
          <w:noProof/>
          <w:lang w:val="nl-NL"/>
        </w:rPr>
      </w:pPr>
      <w:r w:rsidRPr="007A2052">
        <w:rPr>
          <w:rFonts w:eastAsia="Calibri" w:cs="Arial"/>
          <w:noProof/>
          <w:lang w:val="nl-NL"/>
        </w:rPr>
        <w:t>1646-1647: Den 20</w:t>
      </w:r>
      <w:r w:rsidRPr="007A2052">
        <w:rPr>
          <w:rFonts w:eastAsia="Calibri" w:cs="Arial"/>
          <w:noProof/>
          <w:vertAlign w:val="superscript"/>
          <w:lang w:val="nl-NL"/>
        </w:rPr>
        <w:t>en</w:t>
      </w:r>
      <w:r w:rsidRPr="007A2052">
        <w:rPr>
          <w:rFonts w:eastAsia="Calibri" w:cs="Arial"/>
          <w:noProof/>
          <w:lang w:val="nl-NL"/>
        </w:rPr>
        <w:t xml:space="preserve"> september eenen tamboer van Stevenswert ons sauvegaert gebrocht van syn garnesoen ende den gouverneur gegeven twee fransce croonen, facit 8 gulden 6 stuyvers</w:t>
      </w:r>
    </w:p>
    <w:p w:rsidR="007A2052" w:rsidRDefault="007A2052" w:rsidP="007A2052">
      <w:pPr>
        <w:pStyle w:val="ListParagraph"/>
        <w:numPr>
          <w:ilvl w:val="0"/>
          <w:numId w:val="3"/>
        </w:numPr>
        <w:spacing w:after="0"/>
        <w:rPr>
          <w:rFonts w:eastAsia="Calibri" w:cs="Arial"/>
          <w:noProof/>
          <w:lang w:val="nl-NL"/>
        </w:rPr>
      </w:pPr>
      <w:r w:rsidRPr="007A2052">
        <w:rPr>
          <w:rFonts w:eastAsia="Calibri" w:cs="Arial"/>
          <w:noProof/>
          <w:lang w:val="nl-NL"/>
        </w:rPr>
        <w:t>1647-1648: optten 21</w:t>
      </w:r>
      <w:r w:rsidRPr="007A2052">
        <w:rPr>
          <w:rFonts w:eastAsia="Calibri" w:cs="Arial"/>
          <w:noProof/>
          <w:vertAlign w:val="superscript"/>
          <w:lang w:val="nl-NL"/>
        </w:rPr>
        <w:t>en</w:t>
      </w:r>
      <w:r w:rsidRPr="007A2052">
        <w:rPr>
          <w:rFonts w:eastAsia="Calibri" w:cs="Arial"/>
          <w:noProof/>
          <w:lang w:val="nl-NL"/>
        </w:rPr>
        <w:t xml:space="preserve"> september gegeven voor ee sauvegarde vanden gouverneur van Stevenswert 102 gulden 10 stuyvers ende aenden tamboer van Stevenswert die de sauvegardt brocht betaelt 36 stuyvers</w:t>
      </w:r>
    </w:p>
    <w:p w:rsidR="007A2052" w:rsidRDefault="007A2052" w:rsidP="007A2052">
      <w:pPr>
        <w:pStyle w:val="ListParagraph"/>
        <w:numPr>
          <w:ilvl w:val="0"/>
          <w:numId w:val="3"/>
        </w:numPr>
        <w:spacing w:after="0"/>
        <w:rPr>
          <w:rFonts w:eastAsia="Calibri" w:cs="Arial"/>
          <w:noProof/>
          <w:lang w:val="nl-NL"/>
        </w:rPr>
      </w:pPr>
      <w:r w:rsidRPr="007A2052">
        <w:rPr>
          <w:noProof/>
          <w:lang w:val="nl-NL"/>
        </w:rPr>
        <w:lastRenderedPageBreak/>
        <w:t xml:space="preserve">1648-1649: </w:t>
      </w:r>
      <w:r w:rsidRPr="007A2052">
        <w:rPr>
          <w:rFonts w:eastAsia="Calibri" w:cs="Arial"/>
          <w:noProof/>
          <w:lang w:val="nl-NL"/>
        </w:rPr>
        <w:t>opten 26</w:t>
      </w:r>
      <w:r w:rsidRPr="007A2052">
        <w:rPr>
          <w:rFonts w:eastAsia="Calibri" w:cs="Arial"/>
          <w:noProof/>
          <w:vertAlign w:val="superscript"/>
          <w:lang w:val="nl-NL"/>
        </w:rPr>
        <w:t>en</w:t>
      </w:r>
      <w:r w:rsidRPr="007A2052">
        <w:rPr>
          <w:rFonts w:eastAsia="Calibri" w:cs="Arial"/>
          <w:noProof/>
          <w:lang w:val="nl-NL"/>
        </w:rPr>
        <w:t xml:space="preserve"> mert Matijs Peters gevaceert tot Maestricht om sauvegaert te vercrijgen vanden gouverneur soo aenden secretaris als hooffmeester ende verteerde costen tsamen ter somma van 60 gulden</w:t>
      </w:r>
    </w:p>
    <w:p w:rsidR="00D21C9A" w:rsidRDefault="00D21C9A" w:rsidP="00D21C9A">
      <w:pPr>
        <w:spacing w:after="0"/>
        <w:rPr>
          <w:rFonts w:eastAsia="Calibri" w:cs="Arial"/>
          <w:noProof/>
          <w:lang w:val="nl-NL"/>
        </w:rPr>
      </w:pPr>
    </w:p>
    <w:p w:rsidR="00D21C9A" w:rsidRDefault="00D21C9A" w:rsidP="00D21C9A">
      <w:pPr>
        <w:spacing w:after="0"/>
        <w:rPr>
          <w:rFonts w:eastAsia="Calibri" w:cs="Arial"/>
          <w:noProof/>
          <w:lang w:val="nl-NL"/>
        </w:rPr>
      </w:pPr>
    </w:p>
    <w:p w:rsidR="00D21C9A" w:rsidRDefault="00D21C9A" w:rsidP="00D21C9A">
      <w:pPr>
        <w:spacing w:after="0"/>
        <w:rPr>
          <w:rFonts w:eastAsia="Calibri" w:cs="Arial"/>
          <w:noProof/>
          <w:lang w:val="nl-NL"/>
        </w:rPr>
      </w:pPr>
      <w:r>
        <w:rPr>
          <w:rFonts w:eastAsia="Calibri" w:cs="Arial"/>
          <w:noProof/>
          <w:lang w:val="nl-NL"/>
        </w:rPr>
        <w:t>Of van de gouverneur van Den Bosch:</w:t>
      </w:r>
    </w:p>
    <w:p w:rsidR="00D21C9A" w:rsidRPr="00D21C9A" w:rsidRDefault="00D21C9A" w:rsidP="00D21C9A">
      <w:pPr>
        <w:spacing w:after="0"/>
        <w:rPr>
          <w:rFonts w:eastAsia="Calibri" w:cs="Arial"/>
          <w:noProof/>
          <w:lang w:val="nl-NL"/>
        </w:rPr>
      </w:pPr>
    </w:p>
    <w:p w:rsidR="007A2052" w:rsidRPr="007A2052" w:rsidRDefault="007A2052" w:rsidP="007A2052">
      <w:pPr>
        <w:pStyle w:val="ListParagraph"/>
        <w:numPr>
          <w:ilvl w:val="0"/>
          <w:numId w:val="3"/>
        </w:numPr>
        <w:spacing w:after="0"/>
        <w:rPr>
          <w:noProof/>
          <w:lang w:val="nl-NL"/>
        </w:rPr>
      </w:pPr>
      <w:r>
        <w:rPr>
          <w:noProof/>
          <w:lang w:val="nl-NL"/>
        </w:rPr>
        <w:t>1651-1652:</w:t>
      </w:r>
      <w:r w:rsidR="00D21C9A">
        <w:rPr>
          <w:noProof/>
          <w:lang w:val="nl-NL"/>
        </w:rPr>
        <w:t xml:space="preserve"> </w:t>
      </w:r>
      <w:r w:rsidR="00D21C9A" w:rsidRPr="00CC6D0D">
        <w:rPr>
          <w:rFonts w:eastAsia="Calibri" w:cs="Arial"/>
          <w:noProof/>
          <w:lang w:val="nl-NL"/>
        </w:rPr>
        <w:t>op den tweentwentisten april anno 1651 soo is Jan Lamberts met Matthys Peteres naer Den Booss gevaceert omme daer de Lorijnen die innen tlant van Ravenstijn lagen eenne salvegarde te crygen vanden gouverneur van Den Booss, ende hebben doen aenden secretaris gegeven va</w:t>
      </w:r>
      <w:r w:rsidR="00D21C9A">
        <w:rPr>
          <w:rFonts w:eastAsia="Calibri" w:cs="Arial"/>
          <w:noProof/>
          <w:lang w:val="nl-NL"/>
        </w:rPr>
        <w:t>nt schryven vande salvegarde 3</w:t>
      </w:r>
      <w:r w:rsidR="00D21C9A" w:rsidRPr="00CC6D0D">
        <w:rPr>
          <w:rFonts w:eastAsia="Calibri" w:cs="Arial"/>
          <w:noProof/>
          <w:lang w:val="nl-NL"/>
        </w:rPr>
        <w:t xml:space="preserve"> gulden</w:t>
      </w:r>
      <w:r w:rsidR="00D21C9A">
        <w:rPr>
          <w:rFonts w:eastAsia="Calibri" w:cs="Arial"/>
          <w:noProof/>
          <w:lang w:val="nl-NL"/>
        </w:rPr>
        <w:t xml:space="preserve">, </w:t>
      </w:r>
      <w:r w:rsidR="00D21C9A" w:rsidRPr="00CC6D0D">
        <w:rPr>
          <w:rFonts w:eastAsia="Calibri" w:cs="Arial"/>
          <w:noProof/>
          <w:lang w:val="nl-NL"/>
        </w:rPr>
        <w:t>ende brochten daer mede eenne levendighe salvegarde beneffens de schriftelijcke, den trompetter van synne genaede den heer van Brederode ende hebben doen vertert metten selven soo inne tgaen ende commen met het schryfgelt door dien dat he</w:t>
      </w:r>
      <w:r w:rsidR="00D21C9A">
        <w:rPr>
          <w:rFonts w:eastAsia="Calibri" w:cs="Arial"/>
          <w:noProof/>
          <w:lang w:val="nl-NL"/>
        </w:rPr>
        <w:t>t groet water was de somma van 5</w:t>
      </w:r>
      <w:r w:rsidR="00D21C9A" w:rsidRPr="00CC6D0D">
        <w:rPr>
          <w:rFonts w:eastAsia="Calibri" w:cs="Arial"/>
          <w:noProof/>
          <w:lang w:val="nl-NL"/>
        </w:rPr>
        <w:t xml:space="preserve"> gulden</w:t>
      </w:r>
    </w:p>
    <w:p w:rsidR="007A2052" w:rsidRDefault="007A2052" w:rsidP="00CC6D0D">
      <w:pPr>
        <w:spacing w:after="0"/>
        <w:rPr>
          <w:noProof/>
          <w:lang w:val="nl-NL"/>
        </w:rPr>
      </w:pPr>
    </w:p>
    <w:p w:rsidR="00914228" w:rsidRDefault="00914228" w:rsidP="00CC6D0D">
      <w:pPr>
        <w:spacing w:after="0"/>
        <w:rPr>
          <w:noProof/>
          <w:lang w:val="nl-NL"/>
        </w:rPr>
      </w:pPr>
    </w:p>
    <w:p w:rsidR="00D21C9A" w:rsidRDefault="00D21C9A" w:rsidP="00CC6D0D">
      <w:pPr>
        <w:spacing w:after="0"/>
        <w:rPr>
          <w:noProof/>
          <w:lang w:val="nl-NL"/>
        </w:rPr>
      </w:pPr>
      <w:r>
        <w:rPr>
          <w:noProof/>
          <w:lang w:val="nl-NL"/>
        </w:rPr>
        <w:t>In de dorpsrekeningen van 1689-1690 tot en met 1713-1714 komt jaarlijks een betaling van 57-6-8 voor als recognitie aan de gouverneur van de stad en meierij van 's-Hertogenbosch.</w:t>
      </w:r>
    </w:p>
    <w:p w:rsidR="00173E71" w:rsidRDefault="00173E71" w:rsidP="00CC6D0D">
      <w:pPr>
        <w:spacing w:after="0"/>
        <w:rPr>
          <w:noProof/>
          <w:lang w:val="nl-NL"/>
        </w:rPr>
      </w:pPr>
    </w:p>
    <w:p w:rsidR="00D21C9A" w:rsidRDefault="00D21C9A" w:rsidP="00CC6D0D">
      <w:pPr>
        <w:spacing w:after="0"/>
        <w:rPr>
          <w:noProof/>
          <w:lang w:val="nl-NL"/>
        </w:rPr>
      </w:pPr>
    </w:p>
    <w:p w:rsidR="00D21C9A" w:rsidRDefault="00D21C9A" w:rsidP="00CC6D0D">
      <w:pPr>
        <w:spacing w:after="0"/>
        <w:rPr>
          <w:noProof/>
          <w:lang w:val="nl-NL"/>
        </w:rPr>
      </w:pPr>
      <w:r>
        <w:rPr>
          <w:noProof/>
          <w:lang w:val="nl-NL"/>
        </w:rPr>
        <w:t>Verder blijkt uit de resolutieboeken dat de Bossche gouverneur vaak de opdracht gaf tot levering van dinesten. Enkele voorbeelden:</w:t>
      </w:r>
    </w:p>
    <w:p w:rsidR="00F41370" w:rsidRPr="00CC6D0D" w:rsidRDefault="00F41370" w:rsidP="00CC6D0D">
      <w:pPr>
        <w:spacing w:after="0"/>
        <w:rPr>
          <w:noProof/>
          <w:lang w:val="nl-NL"/>
        </w:rPr>
      </w:pPr>
    </w:p>
    <w:p w:rsidR="00D21C9A" w:rsidRPr="00D21C9A" w:rsidRDefault="00D21C9A" w:rsidP="00D21C9A">
      <w:pPr>
        <w:pStyle w:val="ListParagraph"/>
        <w:numPr>
          <w:ilvl w:val="0"/>
          <w:numId w:val="3"/>
        </w:numPr>
        <w:tabs>
          <w:tab w:val="left" w:pos="-1440"/>
          <w:tab w:val="left" w:pos="-720"/>
        </w:tabs>
        <w:suppressAutoHyphens/>
        <w:spacing w:after="0"/>
        <w:rPr>
          <w:rFonts w:eastAsia="Calibri" w:cs="Arial"/>
          <w:noProof/>
          <w:spacing w:val="-3"/>
          <w:lang w:val="nl-NL"/>
        </w:rPr>
      </w:pPr>
      <w:r w:rsidRPr="00D21C9A">
        <w:rPr>
          <w:rFonts w:eastAsia="Calibri" w:cs="Arial"/>
          <w:noProof/>
          <w:spacing w:val="-3"/>
          <w:lang w:val="nl-NL"/>
        </w:rPr>
        <w:t xml:space="preserve">26-6-1672: </w:t>
      </w:r>
      <w:r w:rsidR="00643C93" w:rsidRPr="00D21C9A">
        <w:rPr>
          <w:rFonts w:eastAsia="Calibri" w:cs="Arial"/>
          <w:noProof/>
          <w:spacing w:val="-3"/>
          <w:lang w:val="nl-NL"/>
        </w:rPr>
        <w:t>Alsoo onsen dorpe van Vechel volgens aenschryvens ende stricte ordre wordt belast te brengen ende te leveren aen de schanse tot Vucht, wesende de Isabelle schans, drije hondert palasaden, ende conform die ordres hebben gesonden vijf ende veertich, ende niet meer, want over wien door executie tot supplement de drijhondert worden geoustingeert door Daniels Mackal als volmachtichden van den heere gouverneur der stadt s’ Hertogenbossche met synde forteressen</w:t>
      </w:r>
    </w:p>
    <w:p w:rsidR="00D21C9A" w:rsidRDefault="00D21C9A" w:rsidP="00CC6D0D">
      <w:pPr>
        <w:tabs>
          <w:tab w:val="left" w:pos="-1440"/>
          <w:tab w:val="left" w:pos="-720"/>
        </w:tabs>
        <w:suppressAutoHyphens/>
        <w:spacing w:after="0"/>
        <w:rPr>
          <w:rFonts w:eastAsia="Calibri" w:cs="Arial"/>
          <w:noProof/>
          <w:spacing w:val="-3"/>
          <w:lang w:val="nl-NL"/>
        </w:rPr>
      </w:pPr>
    </w:p>
    <w:p w:rsidR="00643C93" w:rsidRPr="00D21C9A" w:rsidRDefault="00643C93" w:rsidP="00D21C9A">
      <w:pPr>
        <w:pStyle w:val="ListParagraph"/>
        <w:numPr>
          <w:ilvl w:val="0"/>
          <w:numId w:val="3"/>
        </w:numPr>
        <w:spacing w:after="0"/>
        <w:rPr>
          <w:rFonts w:cs="Arial"/>
          <w:noProof/>
          <w:spacing w:val="-3"/>
          <w:lang w:val="nl-NL"/>
        </w:rPr>
      </w:pPr>
      <w:r w:rsidRPr="00D21C9A">
        <w:rPr>
          <w:rFonts w:eastAsia="Calibri" w:cs="Arial"/>
          <w:noProof/>
          <w:spacing w:val="-3"/>
          <w:lang w:val="nl-NL"/>
        </w:rPr>
        <w:t>Bevel van de gouverneur 's Bosch van 13-9-1698, om 6 losse  paarden die van Peelland besteld zijn voor het transport van bagage van de prins van Nassau op zondag 14 september naar Den Bosch</w:t>
      </w:r>
      <w:r w:rsidR="00D21C9A">
        <w:rPr>
          <w:rFonts w:eastAsia="Calibri" w:cs="Arial"/>
          <w:noProof/>
          <w:spacing w:val="-3"/>
          <w:lang w:val="nl-NL"/>
        </w:rPr>
        <w:t xml:space="preserve"> te sturen</w:t>
      </w:r>
      <w:r w:rsidRPr="00D21C9A">
        <w:rPr>
          <w:rFonts w:eastAsia="Calibri" w:cs="Arial"/>
          <w:noProof/>
          <w:spacing w:val="-3"/>
          <w:lang w:val="nl-NL"/>
        </w:rPr>
        <w:t>.</w:t>
      </w:r>
    </w:p>
    <w:p w:rsidR="00643C93" w:rsidRPr="00CC6D0D" w:rsidRDefault="00643C93" w:rsidP="00CC6D0D">
      <w:pPr>
        <w:spacing w:after="0"/>
        <w:rPr>
          <w:noProof/>
          <w:lang w:val="nl-NL"/>
        </w:rPr>
      </w:pPr>
    </w:p>
    <w:p w:rsidR="00E2111B" w:rsidRDefault="00E2111B" w:rsidP="00D21C9A">
      <w:pPr>
        <w:pStyle w:val="ListParagraph"/>
        <w:numPr>
          <w:ilvl w:val="0"/>
          <w:numId w:val="3"/>
        </w:numPr>
        <w:tabs>
          <w:tab w:val="left" w:pos="-1440"/>
          <w:tab w:val="left" w:pos="-720"/>
        </w:tabs>
        <w:suppressAutoHyphens/>
        <w:spacing w:after="0"/>
        <w:rPr>
          <w:rFonts w:eastAsia="Calibri" w:cs="Arial"/>
          <w:noProof/>
          <w:spacing w:val="-3"/>
          <w:lang w:val="nl-NL"/>
        </w:rPr>
      </w:pPr>
      <w:r w:rsidRPr="00D21C9A">
        <w:rPr>
          <w:rFonts w:eastAsia="Calibri" w:cs="Arial"/>
          <w:noProof/>
          <w:spacing w:val="-3"/>
          <w:lang w:val="nl-NL"/>
        </w:rPr>
        <w:t>6-3-1703</w:t>
      </w:r>
      <w:r w:rsidR="00D21C9A" w:rsidRPr="00D21C9A">
        <w:rPr>
          <w:rFonts w:eastAsia="Calibri" w:cs="Arial"/>
          <w:noProof/>
          <w:spacing w:val="-3"/>
          <w:lang w:val="nl-NL"/>
        </w:rPr>
        <w:t xml:space="preserve">: </w:t>
      </w:r>
      <w:r w:rsidRPr="00D21C9A">
        <w:rPr>
          <w:rFonts w:eastAsia="Calibri" w:cs="Arial"/>
          <w:noProof/>
          <w:spacing w:val="-3"/>
          <w:lang w:val="nl-NL"/>
        </w:rPr>
        <w:t xml:space="preserve">Jacob, Baron van en tot Wassenaar, Heere van Obdam, Zuijtwijck, Kernhem, Twickeloo, Laege, etcetera, Generaal van de Cavalerije van den Staat der Vereenigde Nederlanden ende Gouverneur der stadt ende onderhorige forten van ’s Bosch, versoekt hier meede een ijder naar behooren ende last ende last die geene onder zijn commando staande vrij en overhindert te laeten passeeren en repasseeren thoonder deses officier met zijn seregiant en bijhebbende soldaeten, zijnde getetacheert om te escorteren eenige paarden, mitsgaders eenige karren met monteeringen voor het regiment van en hun Generaal Major Rhoe naar Helmont, sullende op heeden den 6 meert vernagten tot Dinteren ende morgen vroegh het detachiment paarden met dito karren inwagten ende daar mede marcheeren tot Helmont, en aldaar vernagten, alwaar een ander detachement sal koomen opt reverteeren en snagts dito te </w:t>
      </w:r>
      <w:r w:rsidRPr="00D21C9A">
        <w:rPr>
          <w:rFonts w:eastAsia="Calibri" w:cs="Arial"/>
          <w:noProof/>
          <w:spacing w:val="-3"/>
          <w:lang w:val="nl-NL"/>
        </w:rPr>
        <w:lastRenderedPageBreak/>
        <w:t xml:space="preserve">verblijven tot ... niet ingevuld en den 9 int garnisoen, wordende de regenten versogt haar de noodigen logimenten te besorgen. </w:t>
      </w:r>
    </w:p>
    <w:p w:rsidR="00173E71" w:rsidRDefault="00173E71" w:rsidP="00173E71">
      <w:pPr>
        <w:pStyle w:val="ListParagraph"/>
        <w:tabs>
          <w:tab w:val="left" w:pos="-1440"/>
          <w:tab w:val="left" w:pos="-720"/>
        </w:tabs>
        <w:suppressAutoHyphens/>
        <w:spacing w:after="0"/>
        <w:rPr>
          <w:rFonts w:eastAsia="Calibri" w:cs="Arial"/>
          <w:noProof/>
          <w:spacing w:val="-3"/>
          <w:lang w:val="nl-NL"/>
        </w:rPr>
      </w:pPr>
    </w:p>
    <w:p w:rsidR="00173E71" w:rsidRPr="00173E71" w:rsidRDefault="00173E71" w:rsidP="00173E71">
      <w:pPr>
        <w:pStyle w:val="ListParagraph"/>
        <w:numPr>
          <w:ilvl w:val="0"/>
          <w:numId w:val="3"/>
        </w:numPr>
        <w:spacing w:after="0"/>
        <w:rPr>
          <w:rFonts w:eastAsia="Calibri" w:cs="Arial"/>
          <w:noProof/>
          <w:lang w:val="nl-NL"/>
        </w:rPr>
      </w:pPr>
      <w:r w:rsidRPr="00173E71">
        <w:rPr>
          <w:rFonts w:eastAsia="Calibri" w:cs="Arial"/>
          <w:noProof/>
          <w:lang w:val="nl-NL"/>
        </w:rPr>
        <w:t>Brief van J.W. van Nouhuijs van 4-3-1793 aan de regenten van Veghel, St. Oedenrode, 4-3-1793. Ik heb een bericht ontvangen van de gouverneur van Den Bosch, waavan ik u een copie stuur. Morgen dienen er uit uw plaats 40 arbeyders naar Den Bosch te gaan.</w:t>
      </w:r>
    </w:p>
    <w:p w:rsidR="00173E71" w:rsidRPr="00D21C9A" w:rsidRDefault="00173E71" w:rsidP="00173E71">
      <w:pPr>
        <w:pStyle w:val="ListParagraph"/>
        <w:tabs>
          <w:tab w:val="left" w:pos="-1440"/>
          <w:tab w:val="left" w:pos="-720"/>
        </w:tabs>
        <w:suppressAutoHyphens/>
        <w:spacing w:after="0"/>
        <w:rPr>
          <w:rFonts w:eastAsia="Calibri" w:cs="Arial"/>
          <w:noProof/>
          <w:spacing w:val="-3"/>
          <w:lang w:val="nl-NL"/>
        </w:rPr>
      </w:pPr>
    </w:p>
    <w:p w:rsidR="00E2111B" w:rsidRDefault="00E2111B" w:rsidP="00CC6D0D">
      <w:pPr>
        <w:tabs>
          <w:tab w:val="left" w:pos="-1440"/>
          <w:tab w:val="left" w:pos="-720"/>
        </w:tabs>
        <w:suppressAutoHyphens/>
        <w:spacing w:after="0"/>
        <w:rPr>
          <w:rFonts w:eastAsia="Calibri" w:cs="Arial"/>
          <w:noProof/>
          <w:spacing w:val="-3"/>
          <w:lang w:val="nl-NL"/>
        </w:rPr>
      </w:pPr>
    </w:p>
    <w:p w:rsidR="00173E71" w:rsidRPr="00CC6D0D" w:rsidRDefault="00173E71" w:rsidP="00CC6D0D">
      <w:pPr>
        <w:tabs>
          <w:tab w:val="left" w:pos="-1440"/>
          <w:tab w:val="left" w:pos="-720"/>
        </w:tabs>
        <w:suppressAutoHyphens/>
        <w:spacing w:after="0"/>
        <w:rPr>
          <w:rFonts w:eastAsia="Calibri" w:cs="Arial"/>
          <w:noProof/>
          <w:spacing w:val="-3"/>
          <w:lang w:val="nl-NL"/>
        </w:rPr>
      </w:pPr>
    </w:p>
    <w:p w:rsidR="00F41370" w:rsidRPr="00CC6D0D" w:rsidRDefault="00F41370" w:rsidP="00CC6D0D">
      <w:pPr>
        <w:tabs>
          <w:tab w:val="left" w:pos="-1440"/>
          <w:tab w:val="left" w:pos="-720"/>
        </w:tabs>
        <w:suppressAutoHyphens/>
        <w:spacing w:after="0"/>
        <w:rPr>
          <w:rFonts w:eastAsia="Calibri" w:cs="Arial"/>
          <w:noProof/>
          <w:spacing w:val="-3"/>
          <w:lang w:val="nl-NL"/>
        </w:rPr>
      </w:pPr>
    </w:p>
    <w:p w:rsidR="00173E71" w:rsidRPr="007A2052" w:rsidRDefault="00173E71" w:rsidP="00173E71">
      <w:pPr>
        <w:spacing w:after="0"/>
        <w:rPr>
          <w:b/>
          <w:noProof/>
          <w:sz w:val="28"/>
          <w:szCs w:val="28"/>
          <w:lang w:val="nl-NL"/>
        </w:rPr>
      </w:pPr>
      <w:r w:rsidRPr="007A2052">
        <w:rPr>
          <w:b/>
          <w:noProof/>
          <w:sz w:val="28"/>
          <w:szCs w:val="28"/>
          <w:lang w:val="nl-NL"/>
        </w:rPr>
        <w:t>Namen van de Bossche gouverneurs</w:t>
      </w:r>
    </w:p>
    <w:p w:rsidR="00173E71" w:rsidRPr="00CC6D0D" w:rsidRDefault="00173E71" w:rsidP="00173E71">
      <w:pPr>
        <w:pBdr>
          <w:bottom w:val="single" w:sz="4" w:space="0" w:color="AAAAAA"/>
        </w:pBdr>
        <w:shd w:val="clear" w:color="auto" w:fill="FFFFFF"/>
        <w:tabs>
          <w:tab w:val="left" w:pos="5180"/>
        </w:tabs>
        <w:spacing w:after="0"/>
        <w:outlineLvl w:val="1"/>
        <w:rPr>
          <w:rFonts w:eastAsia="Times New Roman" w:cs="Times New Roman"/>
          <w:noProof/>
          <w:lang w:val="nl-NL" w:eastAsia="en-GB"/>
        </w:rPr>
      </w:pPr>
    </w:p>
    <w:p w:rsidR="00173E71" w:rsidRPr="00CC6D0D" w:rsidRDefault="00173E71" w:rsidP="00173E71">
      <w:pPr>
        <w:pBdr>
          <w:bottom w:val="single" w:sz="4" w:space="0" w:color="AAAAAA"/>
        </w:pBdr>
        <w:shd w:val="clear" w:color="auto" w:fill="FFFFFF"/>
        <w:tabs>
          <w:tab w:val="left" w:pos="5180"/>
        </w:tabs>
        <w:spacing w:after="0"/>
        <w:outlineLvl w:val="1"/>
        <w:rPr>
          <w:rFonts w:eastAsia="Times New Roman" w:cs="Times New Roman"/>
          <w:noProof/>
          <w:lang w:val="nl-NL" w:eastAsia="en-GB"/>
        </w:rPr>
      </w:pPr>
      <w:r w:rsidRPr="00CC6D0D">
        <w:rPr>
          <w:rFonts w:eastAsia="Times New Roman" w:cs="Times New Roman"/>
          <w:noProof/>
          <w:lang w:val="nl-NL" w:eastAsia="en-GB"/>
        </w:rPr>
        <w:t>Militaire gouverneurs onder Spaans gezag</w:t>
      </w:r>
      <w:r w:rsidRPr="00CC6D0D">
        <w:rPr>
          <w:rFonts w:eastAsia="Times New Roman" w:cs="Times New Roman"/>
          <w:noProof/>
          <w:lang w:val="nl-NL" w:eastAsia="en-GB"/>
        </w:rPr>
        <w:tab/>
      </w:r>
    </w:p>
    <w:p w:rsidR="00173E71" w:rsidRPr="005D682F" w:rsidRDefault="00173E71" w:rsidP="00173E71">
      <w:pPr>
        <w:pBdr>
          <w:bottom w:val="single" w:sz="4" w:space="0" w:color="AAAAAA"/>
        </w:pBdr>
        <w:shd w:val="clear" w:color="auto" w:fill="FFFFFF"/>
        <w:tabs>
          <w:tab w:val="left" w:pos="5180"/>
        </w:tabs>
        <w:spacing w:after="0"/>
        <w:outlineLvl w:val="1"/>
        <w:rPr>
          <w:rFonts w:eastAsia="Times New Roman" w:cs="Times New Roman"/>
          <w:noProof/>
          <w:lang w:val="nl-NL"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24"/>
        <w:gridCol w:w="3260"/>
        <w:gridCol w:w="4538"/>
      </w:tblGrid>
      <w:tr w:rsidR="00173E71" w:rsidRPr="005D682F" w:rsidTr="00FD6A99">
        <w:tc>
          <w:tcPr>
            <w:tcW w:w="1324" w:type="dxa"/>
            <w:shd w:val="clear" w:color="auto" w:fill="D9D9D9" w:themeFill="background1" w:themeFillShade="D9"/>
            <w:tcMar>
              <w:top w:w="48" w:type="dxa"/>
              <w:left w:w="48" w:type="dxa"/>
              <w:bottom w:w="48" w:type="dxa"/>
              <w:right w:w="48" w:type="dxa"/>
            </w:tcMar>
            <w:vAlign w:val="center"/>
            <w:hideMark/>
          </w:tcPr>
          <w:p w:rsidR="00173E71" w:rsidRPr="005D682F" w:rsidRDefault="00173E71" w:rsidP="00FD6A99">
            <w:pPr>
              <w:spacing w:after="0"/>
              <w:jc w:val="center"/>
              <w:rPr>
                <w:rFonts w:eastAsia="Times New Roman" w:cs="Arial"/>
                <w:b/>
                <w:bCs/>
                <w:noProof/>
                <w:lang w:val="nl-NL" w:eastAsia="en-GB"/>
              </w:rPr>
            </w:pPr>
            <w:r w:rsidRPr="005D682F">
              <w:rPr>
                <w:rFonts w:eastAsia="Times New Roman" w:cs="Arial"/>
                <w:b/>
                <w:bCs/>
                <w:noProof/>
                <w:lang w:val="nl-NL" w:eastAsia="en-GB"/>
              </w:rPr>
              <w:t>Periode</w:t>
            </w:r>
          </w:p>
        </w:tc>
        <w:tc>
          <w:tcPr>
            <w:tcW w:w="3260" w:type="dxa"/>
            <w:shd w:val="clear" w:color="auto" w:fill="D9D9D9" w:themeFill="background1" w:themeFillShade="D9"/>
            <w:tcMar>
              <w:top w:w="48" w:type="dxa"/>
              <w:left w:w="48" w:type="dxa"/>
              <w:bottom w:w="48" w:type="dxa"/>
              <w:right w:w="48" w:type="dxa"/>
            </w:tcMar>
            <w:vAlign w:val="center"/>
            <w:hideMark/>
          </w:tcPr>
          <w:p w:rsidR="00173E71" w:rsidRPr="005D682F" w:rsidRDefault="00173E71" w:rsidP="00FD6A99">
            <w:pPr>
              <w:spacing w:after="0"/>
              <w:jc w:val="center"/>
              <w:rPr>
                <w:rFonts w:eastAsia="Times New Roman" w:cs="Arial"/>
                <w:b/>
                <w:bCs/>
                <w:noProof/>
                <w:lang w:val="nl-NL" w:eastAsia="en-GB"/>
              </w:rPr>
            </w:pPr>
            <w:r w:rsidRPr="005D682F">
              <w:rPr>
                <w:rFonts w:eastAsia="Times New Roman" w:cs="Arial"/>
                <w:b/>
                <w:bCs/>
                <w:noProof/>
                <w:lang w:val="nl-NL" w:eastAsia="en-GB"/>
              </w:rPr>
              <w:t>Naam</w:t>
            </w:r>
          </w:p>
        </w:tc>
        <w:tc>
          <w:tcPr>
            <w:tcW w:w="4538" w:type="dxa"/>
            <w:shd w:val="clear" w:color="auto" w:fill="D9D9D9" w:themeFill="background1" w:themeFillShade="D9"/>
            <w:tcMar>
              <w:top w:w="48" w:type="dxa"/>
              <w:left w:w="48" w:type="dxa"/>
              <w:bottom w:w="48" w:type="dxa"/>
              <w:right w:w="48" w:type="dxa"/>
            </w:tcMar>
            <w:vAlign w:val="center"/>
            <w:hideMark/>
          </w:tcPr>
          <w:p w:rsidR="00173E71" w:rsidRPr="005D682F" w:rsidRDefault="00173E71" w:rsidP="00FD6A99">
            <w:pPr>
              <w:spacing w:after="0"/>
              <w:jc w:val="center"/>
              <w:rPr>
                <w:rFonts w:eastAsia="Times New Roman" w:cs="Arial"/>
                <w:b/>
                <w:bCs/>
                <w:noProof/>
                <w:lang w:val="nl-NL" w:eastAsia="en-GB"/>
              </w:rPr>
            </w:pPr>
            <w:r w:rsidRPr="005D682F">
              <w:rPr>
                <w:rFonts w:eastAsia="Times New Roman" w:cs="Arial"/>
                <w:b/>
                <w:bCs/>
                <w:noProof/>
                <w:lang w:val="nl-NL" w:eastAsia="en-GB"/>
              </w:rPr>
              <w:t>Opmerking</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B371A4" w:rsidP="00FD6A99">
            <w:pPr>
              <w:spacing w:after="0"/>
              <w:rPr>
                <w:rFonts w:eastAsia="Times New Roman" w:cs="Arial"/>
                <w:noProof/>
                <w:lang w:val="nl-NL" w:eastAsia="en-GB"/>
              </w:rPr>
            </w:pPr>
            <w:hyperlink r:id="rId5" w:tooltip="1567" w:history="1">
              <w:r w:rsidR="00173E71" w:rsidRPr="00CC6D0D">
                <w:rPr>
                  <w:rFonts w:eastAsia="Times New Roman" w:cs="Arial"/>
                  <w:noProof/>
                  <w:lang w:val="nl-NL" w:eastAsia="en-GB"/>
                </w:rPr>
                <w:t>1567</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Bernard van Schauenburg</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Eerste gouverneur, werd weggepromoveerd naar</w:t>
            </w:r>
            <w:r w:rsidRPr="00CC6D0D">
              <w:rPr>
                <w:rFonts w:eastAsia="Times New Roman" w:cs="Arial"/>
                <w:noProof/>
                <w:lang w:val="nl-NL" w:eastAsia="en-GB"/>
              </w:rPr>
              <w:t> </w:t>
            </w:r>
            <w:hyperlink r:id="rId6" w:tooltip="Maastricht" w:history="1">
              <w:r w:rsidRPr="00CC6D0D">
                <w:rPr>
                  <w:rFonts w:eastAsia="Times New Roman" w:cs="Arial"/>
                  <w:noProof/>
                  <w:lang w:val="nl-NL" w:eastAsia="en-GB"/>
                </w:rPr>
                <w:t>Maastricht</w:t>
              </w:r>
            </w:hyperlink>
            <w:r w:rsidRPr="005D682F">
              <w:rPr>
                <w:rFonts w:eastAsia="Times New Roman" w:cs="Arial"/>
                <w:noProof/>
                <w:lang w:val="nl-NL" w:eastAsia="en-GB"/>
              </w:rPr>
              <w:t>.</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1567 -</w:t>
            </w:r>
            <w:hyperlink r:id="rId7" w:tooltip="1568" w:history="1">
              <w:r w:rsidRPr="00CC6D0D">
                <w:rPr>
                  <w:rFonts w:eastAsia="Times New Roman" w:cs="Arial"/>
                  <w:noProof/>
                  <w:lang w:val="nl-NL" w:eastAsia="en-GB"/>
                </w:rPr>
                <w:t>1568</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Gonzalo de Braccamonte</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1568</w:t>
            </w:r>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Hieronimus von Lodron</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1568</w:t>
            </w:r>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Gilles van Berlaymont</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Heer van Hierges, voorheen gouverneur van Maastricht.</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1568 -</w:t>
            </w:r>
            <w:hyperlink r:id="rId8" w:tooltip="1574" w:history="1">
              <w:r w:rsidRPr="00CC6D0D">
                <w:rPr>
                  <w:rFonts w:eastAsia="Times New Roman" w:cs="Arial"/>
                  <w:noProof/>
                  <w:lang w:val="nl-NL" w:eastAsia="en-GB"/>
                </w:rPr>
                <w:t>1574</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Adriaan d'Oignies</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Heer van Willerval</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1574 -</w:t>
            </w:r>
            <w:hyperlink r:id="rId9" w:tooltip="1577" w:history="1">
              <w:r w:rsidRPr="00CC6D0D">
                <w:rPr>
                  <w:rFonts w:eastAsia="Times New Roman" w:cs="Arial"/>
                  <w:noProof/>
                  <w:lang w:val="nl-NL" w:eastAsia="en-GB"/>
                </w:rPr>
                <w:t>1577</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Gilles de Senselles</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B371A4" w:rsidP="00FD6A99">
            <w:pPr>
              <w:spacing w:after="0"/>
              <w:rPr>
                <w:rFonts w:eastAsia="Times New Roman" w:cs="Arial"/>
                <w:noProof/>
                <w:lang w:val="nl-NL" w:eastAsia="en-GB"/>
              </w:rPr>
            </w:pPr>
            <w:hyperlink r:id="rId10" w:tooltip="1578" w:history="1">
              <w:r w:rsidR="00173E71" w:rsidRPr="00CC6D0D">
                <w:rPr>
                  <w:rFonts w:eastAsia="Times New Roman" w:cs="Arial"/>
                  <w:noProof/>
                  <w:lang w:val="nl-NL" w:eastAsia="en-GB"/>
                </w:rPr>
                <w:t>1578</w:t>
              </w:r>
            </w:hyperlink>
            <w:r w:rsidR="00173E71" w:rsidRPr="00CC6D0D">
              <w:rPr>
                <w:rFonts w:eastAsia="Times New Roman" w:cs="Arial"/>
                <w:noProof/>
                <w:lang w:val="nl-NL" w:eastAsia="en-GB"/>
              </w:rPr>
              <w:t> </w:t>
            </w:r>
            <w:r w:rsidR="00173E71" w:rsidRPr="005D682F">
              <w:rPr>
                <w:rFonts w:eastAsia="Times New Roman" w:cs="Arial"/>
                <w:noProof/>
                <w:lang w:val="nl-NL" w:eastAsia="en-GB"/>
              </w:rPr>
              <w:t>-</w:t>
            </w:r>
            <w:hyperlink r:id="rId11" w:tooltip="1579" w:history="1">
              <w:r w:rsidR="00173E71" w:rsidRPr="00CC6D0D">
                <w:rPr>
                  <w:rFonts w:eastAsia="Times New Roman" w:cs="Arial"/>
                  <w:noProof/>
                  <w:lang w:val="nl-NL" w:eastAsia="en-GB"/>
                </w:rPr>
                <w:t>1579</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Jan van Horne</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Heer van Boxtel</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1579</w:t>
            </w:r>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Maximiliaan van Horne</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Zoon van voorgaande, heer van Lokeren</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B371A4" w:rsidP="00FD6A99">
            <w:pPr>
              <w:spacing w:after="0"/>
              <w:rPr>
                <w:rFonts w:eastAsia="Times New Roman" w:cs="Arial"/>
                <w:noProof/>
                <w:lang w:val="nl-NL" w:eastAsia="en-GB"/>
              </w:rPr>
            </w:pPr>
            <w:hyperlink r:id="rId12" w:tooltip="1581" w:history="1">
              <w:r w:rsidR="00173E71" w:rsidRPr="00CC6D0D">
                <w:rPr>
                  <w:rFonts w:eastAsia="Times New Roman" w:cs="Arial"/>
                  <w:noProof/>
                  <w:lang w:val="nl-NL" w:eastAsia="en-GB"/>
                </w:rPr>
                <w:t>1581</w:t>
              </w:r>
            </w:hyperlink>
            <w:r w:rsidR="00173E71" w:rsidRPr="00CC6D0D">
              <w:rPr>
                <w:rFonts w:eastAsia="Times New Roman" w:cs="Arial"/>
                <w:noProof/>
                <w:lang w:val="nl-NL" w:eastAsia="en-GB"/>
              </w:rPr>
              <w:t> </w:t>
            </w:r>
            <w:r w:rsidR="00173E71" w:rsidRPr="005D682F">
              <w:rPr>
                <w:rFonts w:eastAsia="Times New Roman" w:cs="Arial"/>
                <w:noProof/>
                <w:lang w:val="nl-NL" w:eastAsia="en-GB"/>
              </w:rPr>
              <w:t>-</w:t>
            </w:r>
            <w:hyperlink r:id="rId13" w:tooltip="1594" w:history="1">
              <w:r w:rsidR="00173E71" w:rsidRPr="00CC6D0D">
                <w:rPr>
                  <w:rFonts w:eastAsia="Times New Roman" w:cs="Arial"/>
                  <w:noProof/>
                  <w:lang w:val="nl-NL" w:eastAsia="en-GB"/>
                </w:rPr>
                <w:t>1594</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Adolf van Cortenbach</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Heer van Helmond, hij behield de functie tot aan zijn dood.</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1594 -</w:t>
            </w:r>
            <w:hyperlink r:id="rId14" w:tooltip="1596" w:history="1">
              <w:r w:rsidRPr="00CC6D0D">
                <w:rPr>
                  <w:rFonts w:eastAsia="Times New Roman" w:cs="Arial"/>
                  <w:noProof/>
                  <w:lang w:val="nl-NL" w:eastAsia="en-GB"/>
                </w:rPr>
                <w:t>1596</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Anthonie de la Coquelle</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B371A4" w:rsidP="00FD6A99">
            <w:pPr>
              <w:spacing w:after="0"/>
              <w:rPr>
                <w:rFonts w:eastAsia="Times New Roman" w:cs="Arial"/>
                <w:noProof/>
                <w:lang w:val="nl-NL" w:eastAsia="en-GB"/>
              </w:rPr>
            </w:pPr>
            <w:hyperlink r:id="rId15" w:tooltip="1598" w:history="1">
              <w:r w:rsidR="00173E71" w:rsidRPr="00CC6D0D">
                <w:rPr>
                  <w:rFonts w:eastAsia="Times New Roman" w:cs="Arial"/>
                  <w:noProof/>
                  <w:lang w:val="nl-NL" w:eastAsia="en-GB"/>
                </w:rPr>
                <w:t>1598</w:t>
              </w:r>
            </w:hyperlink>
            <w:r w:rsidR="00173E71" w:rsidRPr="00CC6D0D">
              <w:rPr>
                <w:rFonts w:eastAsia="Times New Roman" w:cs="Arial"/>
                <w:noProof/>
                <w:lang w:val="nl-NL" w:eastAsia="en-GB"/>
              </w:rPr>
              <w:t> </w:t>
            </w:r>
            <w:r w:rsidR="00173E71" w:rsidRPr="005D682F">
              <w:rPr>
                <w:rFonts w:eastAsia="Times New Roman" w:cs="Arial"/>
                <w:noProof/>
                <w:lang w:val="nl-NL" w:eastAsia="en-GB"/>
              </w:rPr>
              <w:t>-</w:t>
            </w:r>
            <w:hyperlink r:id="rId16" w:tooltip="1629" w:history="1">
              <w:r w:rsidR="00173E71" w:rsidRPr="00CC6D0D">
                <w:rPr>
                  <w:rFonts w:eastAsia="Times New Roman" w:cs="Arial"/>
                  <w:noProof/>
                  <w:lang w:val="nl-NL" w:eastAsia="en-GB"/>
                </w:rPr>
                <w:t>1629</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Anthonie Schets</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Heer van Grobbendock, behield de positie tot de</w:t>
            </w:r>
            <w:r w:rsidRPr="00CC6D0D">
              <w:rPr>
                <w:rFonts w:eastAsia="Times New Roman" w:cs="Arial"/>
                <w:noProof/>
                <w:lang w:val="nl-NL" w:eastAsia="en-GB"/>
              </w:rPr>
              <w:t> </w:t>
            </w:r>
            <w:hyperlink r:id="rId17" w:tooltip="Beleg van 's-Hertogenbosch" w:history="1">
              <w:r w:rsidRPr="00CC6D0D">
                <w:rPr>
                  <w:rFonts w:eastAsia="Times New Roman" w:cs="Arial"/>
                  <w:noProof/>
                  <w:lang w:val="nl-NL" w:eastAsia="en-GB"/>
                </w:rPr>
                <w:t>val van 's-Hertogenbosch</w:t>
              </w:r>
            </w:hyperlink>
            <w:r w:rsidRPr="00CC6D0D">
              <w:rPr>
                <w:rFonts w:eastAsia="Times New Roman" w:cs="Arial"/>
                <w:noProof/>
                <w:lang w:val="nl-NL" w:eastAsia="en-GB"/>
              </w:rPr>
              <w:t>, laatste gouvern</w:t>
            </w:r>
            <w:r w:rsidRPr="005D682F">
              <w:rPr>
                <w:rFonts w:eastAsia="Times New Roman" w:cs="Arial"/>
                <w:noProof/>
                <w:lang w:val="nl-NL" w:eastAsia="en-GB"/>
              </w:rPr>
              <w:t>eur onder Spaans gezag.</w:t>
            </w:r>
          </w:p>
        </w:tc>
      </w:tr>
    </w:tbl>
    <w:p w:rsidR="00173E71" w:rsidRPr="00CC6D0D" w:rsidRDefault="00173E71" w:rsidP="00173E71">
      <w:pPr>
        <w:spacing w:after="0"/>
        <w:rPr>
          <w:noProof/>
          <w:lang w:val="nl-NL"/>
        </w:rPr>
      </w:pPr>
    </w:p>
    <w:p w:rsidR="00173E71" w:rsidRPr="00CC6D0D" w:rsidRDefault="00173E71" w:rsidP="00173E71">
      <w:pPr>
        <w:spacing w:after="0"/>
        <w:rPr>
          <w:noProof/>
          <w:lang w:val="nl-NL"/>
        </w:rPr>
      </w:pPr>
    </w:p>
    <w:p w:rsidR="00173E71" w:rsidRPr="00CC6D0D" w:rsidRDefault="00173E71" w:rsidP="00173E71">
      <w:pPr>
        <w:spacing w:after="0"/>
        <w:rPr>
          <w:noProof/>
          <w:lang w:val="nl-NL"/>
        </w:rPr>
      </w:pPr>
    </w:p>
    <w:p w:rsidR="00173E71" w:rsidRPr="00CC6D0D" w:rsidRDefault="00173E71" w:rsidP="00173E71">
      <w:pPr>
        <w:pBdr>
          <w:bottom w:val="single" w:sz="4" w:space="0" w:color="AAAAAA"/>
        </w:pBdr>
        <w:shd w:val="clear" w:color="auto" w:fill="FFFFFF"/>
        <w:spacing w:after="0"/>
        <w:outlineLvl w:val="1"/>
        <w:rPr>
          <w:rFonts w:eastAsia="Times New Roman" w:cs="Times New Roman"/>
          <w:noProof/>
          <w:lang w:val="nl-NL" w:eastAsia="en-GB"/>
        </w:rPr>
      </w:pPr>
      <w:r w:rsidRPr="00CC6D0D">
        <w:rPr>
          <w:rFonts w:eastAsia="Times New Roman" w:cs="Times New Roman"/>
          <w:noProof/>
          <w:lang w:val="nl-NL" w:eastAsia="en-GB"/>
        </w:rPr>
        <w:t>Militaire gouverneurs onder Hollands gezag</w:t>
      </w:r>
    </w:p>
    <w:p w:rsidR="00173E71" w:rsidRPr="005D682F" w:rsidRDefault="00173E71" w:rsidP="00173E71">
      <w:pPr>
        <w:pBdr>
          <w:bottom w:val="single" w:sz="4" w:space="0" w:color="AAAAAA"/>
        </w:pBdr>
        <w:shd w:val="clear" w:color="auto" w:fill="FFFFFF"/>
        <w:spacing w:after="0"/>
        <w:outlineLvl w:val="1"/>
        <w:rPr>
          <w:rFonts w:eastAsia="Times New Roman" w:cs="Times New Roman"/>
          <w:noProof/>
          <w:lang w:val="nl-NL"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24"/>
        <w:gridCol w:w="3260"/>
        <w:gridCol w:w="4538"/>
      </w:tblGrid>
      <w:tr w:rsidR="00173E71" w:rsidRPr="005D682F" w:rsidTr="00FD6A99">
        <w:tc>
          <w:tcPr>
            <w:tcW w:w="1324" w:type="dxa"/>
            <w:shd w:val="clear" w:color="auto" w:fill="D9D9D9" w:themeFill="background1" w:themeFillShade="D9"/>
            <w:tcMar>
              <w:top w:w="48" w:type="dxa"/>
              <w:left w:w="48" w:type="dxa"/>
              <w:bottom w:w="48" w:type="dxa"/>
              <w:right w:w="48" w:type="dxa"/>
            </w:tcMar>
            <w:vAlign w:val="center"/>
            <w:hideMark/>
          </w:tcPr>
          <w:p w:rsidR="00173E71" w:rsidRPr="005D682F" w:rsidRDefault="00173E71" w:rsidP="00FD6A99">
            <w:pPr>
              <w:spacing w:after="0"/>
              <w:jc w:val="center"/>
              <w:rPr>
                <w:rFonts w:eastAsia="Times New Roman" w:cs="Arial"/>
                <w:b/>
                <w:bCs/>
                <w:noProof/>
                <w:lang w:val="nl-NL" w:eastAsia="en-GB"/>
              </w:rPr>
            </w:pPr>
            <w:r w:rsidRPr="005D682F">
              <w:rPr>
                <w:rFonts w:eastAsia="Times New Roman" w:cs="Arial"/>
                <w:b/>
                <w:bCs/>
                <w:noProof/>
                <w:lang w:val="nl-NL" w:eastAsia="en-GB"/>
              </w:rPr>
              <w:t>Periode</w:t>
            </w:r>
          </w:p>
        </w:tc>
        <w:tc>
          <w:tcPr>
            <w:tcW w:w="3260" w:type="dxa"/>
            <w:shd w:val="clear" w:color="auto" w:fill="D9D9D9" w:themeFill="background1" w:themeFillShade="D9"/>
            <w:tcMar>
              <w:top w:w="48" w:type="dxa"/>
              <w:left w:w="48" w:type="dxa"/>
              <w:bottom w:w="48" w:type="dxa"/>
              <w:right w:w="48" w:type="dxa"/>
            </w:tcMar>
            <w:vAlign w:val="center"/>
            <w:hideMark/>
          </w:tcPr>
          <w:p w:rsidR="00173E71" w:rsidRPr="005D682F" w:rsidRDefault="00173E71" w:rsidP="00FD6A99">
            <w:pPr>
              <w:spacing w:after="0"/>
              <w:jc w:val="center"/>
              <w:rPr>
                <w:rFonts w:eastAsia="Times New Roman" w:cs="Arial"/>
                <w:b/>
                <w:bCs/>
                <w:noProof/>
                <w:lang w:val="nl-NL" w:eastAsia="en-GB"/>
              </w:rPr>
            </w:pPr>
            <w:r w:rsidRPr="005D682F">
              <w:rPr>
                <w:rFonts w:eastAsia="Times New Roman" w:cs="Arial"/>
                <w:b/>
                <w:bCs/>
                <w:noProof/>
                <w:lang w:val="nl-NL" w:eastAsia="en-GB"/>
              </w:rPr>
              <w:t>Naam</w:t>
            </w:r>
          </w:p>
        </w:tc>
        <w:tc>
          <w:tcPr>
            <w:tcW w:w="4538" w:type="dxa"/>
            <w:shd w:val="clear" w:color="auto" w:fill="D9D9D9" w:themeFill="background1" w:themeFillShade="D9"/>
            <w:tcMar>
              <w:top w:w="48" w:type="dxa"/>
              <w:left w:w="48" w:type="dxa"/>
              <w:bottom w:w="48" w:type="dxa"/>
              <w:right w:w="48" w:type="dxa"/>
            </w:tcMar>
            <w:vAlign w:val="center"/>
            <w:hideMark/>
          </w:tcPr>
          <w:p w:rsidR="00173E71" w:rsidRPr="005D682F" w:rsidRDefault="00173E71" w:rsidP="00FD6A99">
            <w:pPr>
              <w:spacing w:after="0"/>
              <w:jc w:val="center"/>
              <w:rPr>
                <w:rFonts w:eastAsia="Times New Roman" w:cs="Arial"/>
                <w:b/>
                <w:bCs/>
                <w:noProof/>
                <w:lang w:val="nl-NL" w:eastAsia="en-GB"/>
              </w:rPr>
            </w:pPr>
            <w:r w:rsidRPr="005D682F">
              <w:rPr>
                <w:rFonts w:eastAsia="Times New Roman" w:cs="Arial"/>
                <w:b/>
                <w:bCs/>
                <w:noProof/>
                <w:lang w:val="nl-NL" w:eastAsia="en-GB"/>
              </w:rPr>
              <w:t>Opmerking</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B371A4" w:rsidP="00FD6A99">
            <w:pPr>
              <w:spacing w:after="0"/>
              <w:rPr>
                <w:rFonts w:eastAsia="Times New Roman" w:cs="Arial"/>
                <w:noProof/>
                <w:lang w:val="nl-NL" w:eastAsia="en-GB"/>
              </w:rPr>
            </w:pPr>
            <w:hyperlink r:id="rId18" w:tooltip="1629" w:history="1">
              <w:r w:rsidR="00173E71" w:rsidRPr="00CC6D0D">
                <w:rPr>
                  <w:rFonts w:eastAsia="Times New Roman" w:cs="Arial"/>
                  <w:noProof/>
                  <w:lang w:val="nl-NL" w:eastAsia="en-GB"/>
                </w:rPr>
                <w:t>1629</w:t>
              </w:r>
            </w:hyperlink>
            <w:r w:rsidR="00173E71" w:rsidRPr="00CC6D0D">
              <w:rPr>
                <w:rFonts w:eastAsia="Times New Roman" w:cs="Arial"/>
                <w:noProof/>
                <w:lang w:val="nl-NL" w:eastAsia="en-GB"/>
              </w:rPr>
              <w:t> </w:t>
            </w:r>
            <w:r w:rsidR="00173E71" w:rsidRPr="005D682F">
              <w:rPr>
                <w:rFonts w:eastAsia="Times New Roman" w:cs="Arial"/>
                <w:noProof/>
                <w:lang w:val="nl-NL" w:eastAsia="en-GB"/>
              </w:rPr>
              <w:t>-</w:t>
            </w:r>
            <w:hyperlink r:id="rId19" w:tooltip="1655" w:history="1">
              <w:r w:rsidR="00173E71" w:rsidRPr="00CC6D0D">
                <w:rPr>
                  <w:rFonts w:eastAsia="Times New Roman" w:cs="Arial"/>
                  <w:noProof/>
                  <w:lang w:val="nl-NL" w:eastAsia="en-GB"/>
                </w:rPr>
                <w:t>1655</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Johan Wolfert van Brederode</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 xml:space="preserve">Eerste Hollandse gouverneur en behield de positie tot aan zijn dood. Hij was onder andere </w:t>
            </w:r>
            <w:r w:rsidRPr="005D682F">
              <w:rPr>
                <w:rFonts w:eastAsia="Times New Roman" w:cs="Arial"/>
                <w:noProof/>
                <w:lang w:val="nl-NL" w:eastAsia="en-GB"/>
              </w:rPr>
              <w:lastRenderedPageBreak/>
              <w:t>heer van Brederode en Vianen.</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lastRenderedPageBreak/>
              <w:t>1655 -</w:t>
            </w:r>
            <w:hyperlink r:id="rId20" w:tooltip="1658" w:history="1">
              <w:r w:rsidRPr="00CC6D0D">
                <w:rPr>
                  <w:rFonts w:eastAsia="Times New Roman" w:cs="Arial"/>
                  <w:noProof/>
                  <w:lang w:val="nl-NL" w:eastAsia="en-GB"/>
                </w:rPr>
                <w:t>1658</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Johan van Wijnbergen</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1658 -</w:t>
            </w:r>
            <w:hyperlink r:id="rId21" w:tooltip="1665" w:history="1">
              <w:r w:rsidRPr="00CC6D0D">
                <w:rPr>
                  <w:rFonts w:eastAsia="Times New Roman" w:cs="Arial"/>
                  <w:noProof/>
                  <w:lang w:val="nl-NL" w:eastAsia="en-GB"/>
                </w:rPr>
                <w:t>1665</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Lodewijk van Nassau-Beverweerd</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Heer van Beverweerd en Lek.</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1665 -</w:t>
            </w:r>
            <w:hyperlink r:id="rId22" w:tooltip="1670" w:history="1">
              <w:r w:rsidRPr="00CC6D0D">
                <w:rPr>
                  <w:rFonts w:eastAsia="Times New Roman" w:cs="Arial"/>
                  <w:noProof/>
                  <w:lang w:val="nl-NL" w:eastAsia="en-GB"/>
                </w:rPr>
                <w:t>1670</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Henri Charles de la Trémoille</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1670 -</w:t>
            </w:r>
            <w:hyperlink r:id="rId23" w:tooltip="1682" w:history="1">
              <w:r w:rsidRPr="00CC6D0D">
                <w:rPr>
                  <w:rFonts w:eastAsia="Times New Roman" w:cs="Arial"/>
                  <w:noProof/>
                  <w:lang w:val="nl-NL" w:eastAsia="en-GB"/>
                </w:rPr>
                <w:t>1682</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John Kirkpatrick</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B371A4" w:rsidP="00FD6A99">
            <w:pPr>
              <w:spacing w:after="0"/>
              <w:rPr>
                <w:rFonts w:eastAsia="Times New Roman" w:cs="Arial"/>
                <w:noProof/>
                <w:lang w:val="nl-NL" w:eastAsia="en-GB"/>
              </w:rPr>
            </w:pPr>
            <w:hyperlink r:id="rId24" w:tooltip="1684" w:history="1">
              <w:r w:rsidR="00173E71" w:rsidRPr="00CC6D0D">
                <w:rPr>
                  <w:rFonts w:eastAsia="Times New Roman" w:cs="Arial"/>
                  <w:noProof/>
                  <w:lang w:val="nl-NL" w:eastAsia="en-GB"/>
                </w:rPr>
                <w:t>1684</w:t>
              </w:r>
            </w:hyperlink>
            <w:r w:rsidR="00173E71" w:rsidRPr="00CC6D0D">
              <w:rPr>
                <w:rFonts w:eastAsia="Times New Roman" w:cs="Arial"/>
                <w:noProof/>
                <w:lang w:val="nl-NL" w:eastAsia="en-GB"/>
              </w:rPr>
              <w:t> </w:t>
            </w:r>
            <w:r w:rsidR="00173E71" w:rsidRPr="005D682F">
              <w:rPr>
                <w:rFonts w:eastAsia="Times New Roman" w:cs="Arial"/>
                <w:noProof/>
                <w:lang w:val="nl-NL" w:eastAsia="en-GB"/>
              </w:rPr>
              <w:t>-</w:t>
            </w:r>
            <w:hyperlink r:id="rId25" w:tooltip="1702" w:history="1">
              <w:r w:rsidR="00173E71" w:rsidRPr="00CC6D0D">
                <w:rPr>
                  <w:rFonts w:eastAsia="Times New Roman" w:cs="Arial"/>
                  <w:noProof/>
                  <w:lang w:val="nl-NL" w:eastAsia="en-GB"/>
                </w:rPr>
                <w:t>1702</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Walraad van Nassau-Usingen</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Graaf en vorst van Nassau-Usingen.</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B371A4" w:rsidP="00FD6A99">
            <w:pPr>
              <w:spacing w:after="0"/>
              <w:rPr>
                <w:rFonts w:eastAsia="Times New Roman" w:cs="Arial"/>
                <w:noProof/>
                <w:lang w:val="nl-NL" w:eastAsia="en-GB"/>
              </w:rPr>
            </w:pPr>
            <w:hyperlink r:id="rId26" w:tooltip="1703" w:history="1">
              <w:r w:rsidR="00173E71" w:rsidRPr="00CC6D0D">
                <w:rPr>
                  <w:rFonts w:eastAsia="Times New Roman" w:cs="Arial"/>
                  <w:noProof/>
                  <w:lang w:val="nl-NL" w:eastAsia="en-GB"/>
                </w:rPr>
                <w:t>1703</w:t>
              </w:r>
            </w:hyperlink>
            <w:r w:rsidR="00173E71" w:rsidRPr="00CC6D0D">
              <w:rPr>
                <w:rFonts w:eastAsia="Times New Roman" w:cs="Arial"/>
                <w:noProof/>
                <w:lang w:val="nl-NL" w:eastAsia="en-GB"/>
              </w:rPr>
              <w:t> </w:t>
            </w:r>
            <w:r w:rsidR="00173E71" w:rsidRPr="005D682F">
              <w:rPr>
                <w:rFonts w:eastAsia="Times New Roman" w:cs="Arial"/>
                <w:noProof/>
                <w:lang w:val="nl-NL" w:eastAsia="en-GB"/>
              </w:rPr>
              <w:t>-</w:t>
            </w:r>
            <w:hyperlink r:id="rId27" w:tooltip="1714" w:history="1">
              <w:r w:rsidR="00173E71" w:rsidRPr="00CC6D0D">
                <w:rPr>
                  <w:rFonts w:eastAsia="Times New Roman" w:cs="Arial"/>
                  <w:noProof/>
                  <w:lang w:val="nl-NL" w:eastAsia="en-GB"/>
                </w:rPr>
                <w:t>1714</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Jacob II van Wassenaer Obdam</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1714 -</w:t>
            </w:r>
            <w:hyperlink r:id="rId28" w:tooltip="1718" w:history="1">
              <w:r w:rsidRPr="00CC6D0D">
                <w:rPr>
                  <w:rFonts w:eastAsia="Times New Roman" w:cs="Arial"/>
                  <w:noProof/>
                  <w:lang w:val="nl-NL" w:eastAsia="en-GB"/>
                </w:rPr>
                <w:t>1718</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Claude-Frédéric t'Serclaes van Tilly</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Werd weggepromoveerd naar</w:t>
            </w:r>
            <w:r w:rsidRPr="00CC6D0D">
              <w:rPr>
                <w:rFonts w:eastAsia="Times New Roman" w:cs="Arial"/>
                <w:noProof/>
                <w:lang w:val="nl-NL" w:eastAsia="en-GB"/>
              </w:rPr>
              <w:t> </w:t>
            </w:r>
            <w:hyperlink r:id="rId29" w:tooltip="Maastricht" w:history="1">
              <w:r w:rsidRPr="00CC6D0D">
                <w:rPr>
                  <w:rFonts w:eastAsia="Times New Roman" w:cs="Arial"/>
                  <w:noProof/>
                  <w:lang w:val="nl-NL" w:eastAsia="en-GB"/>
                </w:rPr>
                <w:t>Maastricht</w:t>
              </w:r>
            </w:hyperlink>
            <w:r w:rsidRPr="005D682F">
              <w:rPr>
                <w:rFonts w:eastAsia="Times New Roman" w:cs="Arial"/>
                <w:noProof/>
                <w:lang w:val="nl-NL" w:eastAsia="en-GB"/>
              </w:rPr>
              <w:t>.</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1718</w:t>
            </w:r>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Arnold Joost van Keppel</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Graaf van Albermale.</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1718 -</w:t>
            </w:r>
            <w:hyperlink r:id="rId30" w:tooltip="1733" w:history="1">
              <w:r w:rsidRPr="00CC6D0D">
                <w:rPr>
                  <w:rFonts w:eastAsia="Times New Roman" w:cs="Arial"/>
                  <w:noProof/>
                  <w:lang w:val="nl-NL" w:eastAsia="en-GB"/>
                </w:rPr>
                <w:t>1733</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Reinhardt Vincent von Hompesch</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Voorheen gouverneur van Luxemburg en Namen.</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1733</w:t>
            </w:r>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Johan Theodoor van Freisheim</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1733 -</w:t>
            </w:r>
            <w:hyperlink r:id="rId31" w:tooltip="1744" w:history="1">
              <w:r w:rsidRPr="00CC6D0D">
                <w:rPr>
                  <w:rFonts w:eastAsia="Times New Roman" w:cs="Arial"/>
                  <w:noProof/>
                  <w:lang w:val="nl-NL" w:eastAsia="en-GB"/>
                </w:rPr>
                <w:t>1744</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Anthon Gunther van Sleeswijk-Holstein-Sonderburg-Beck</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1744 -</w:t>
            </w:r>
            <w:hyperlink r:id="rId32" w:tooltip="1746" w:history="1">
              <w:r w:rsidRPr="00CC6D0D">
                <w:rPr>
                  <w:rFonts w:eastAsia="Times New Roman" w:cs="Arial"/>
                  <w:noProof/>
                  <w:lang w:val="nl-NL" w:eastAsia="en-GB"/>
                </w:rPr>
                <w:t>1746</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Frederik III van Hessen-Homburg</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Landgraaf van Hessen-Homburg</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1746 -</w:t>
            </w:r>
            <w:hyperlink r:id="rId33" w:tooltip="1747" w:history="1">
              <w:r w:rsidRPr="00CC6D0D">
                <w:rPr>
                  <w:rFonts w:eastAsia="Times New Roman" w:cs="Arial"/>
                  <w:noProof/>
                  <w:lang w:val="nl-NL" w:eastAsia="en-GB"/>
                </w:rPr>
                <w:t>1747</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Rijnhard van Reede</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Heer van Ginkel</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1747</w:t>
            </w:r>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Jan Carel Smissaert</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Heer van Sandenburg</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1747 -</w:t>
            </w:r>
            <w:hyperlink r:id="rId34" w:tooltip="1751" w:history="1">
              <w:r w:rsidRPr="00CC6D0D">
                <w:rPr>
                  <w:rFonts w:eastAsia="Times New Roman" w:cs="Arial"/>
                  <w:noProof/>
                  <w:lang w:val="nl-NL" w:eastAsia="en-GB"/>
                </w:rPr>
                <w:t>1751</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Isaac Cronström</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Zweeds militair, bleef aan tot zijn dood.</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1751 -</w:t>
            </w:r>
            <w:hyperlink r:id="rId35" w:tooltip="1780" w:history="1">
              <w:r w:rsidRPr="00CC6D0D">
                <w:rPr>
                  <w:rFonts w:eastAsia="Times New Roman" w:cs="Arial"/>
                  <w:noProof/>
                  <w:lang w:val="nl-NL" w:eastAsia="en-GB"/>
                </w:rPr>
                <w:t>1780</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Lodewijk Ernst van Brunswijk</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Bijgenaamd de</w:t>
            </w:r>
            <w:r w:rsidRPr="00CC6D0D">
              <w:rPr>
                <w:rFonts w:eastAsia="Times New Roman" w:cs="Arial"/>
                <w:noProof/>
                <w:lang w:val="nl-NL" w:eastAsia="en-GB"/>
              </w:rPr>
              <w:t> </w:t>
            </w:r>
            <w:r w:rsidRPr="005D682F">
              <w:rPr>
                <w:rFonts w:eastAsia="Times New Roman" w:cs="Arial"/>
                <w:i/>
                <w:iCs/>
                <w:noProof/>
                <w:lang w:val="nl-NL" w:eastAsia="en-GB"/>
              </w:rPr>
              <w:t>Dikke Hertog</w:t>
            </w: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1784 -</w:t>
            </w:r>
            <w:hyperlink r:id="rId36" w:tooltip="1791" w:history="1">
              <w:r w:rsidRPr="00CC6D0D">
                <w:rPr>
                  <w:rFonts w:eastAsia="Times New Roman" w:cs="Arial"/>
                  <w:noProof/>
                  <w:lang w:val="nl-NL" w:eastAsia="en-GB"/>
                </w:rPr>
                <w:t>1791</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Egidius van der Dussen</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p>
        </w:tc>
      </w:tr>
      <w:tr w:rsidR="00173E71" w:rsidRPr="005D682F" w:rsidTr="00FD6A99">
        <w:tc>
          <w:tcPr>
            <w:tcW w:w="1324"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1791 -</w:t>
            </w:r>
            <w:hyperlink r:id="rId37" w:tooltip="1794" w:history="1">
              <w:r w:rsidRPr="00CC6D0D">
                <w:rPr>
                  <w:rFonts w:eastAsia="Times New Roman" w:cs="Arial"/>
                  <w:noProof/>
                  <w:lang w:val="nl-NL" w:eastAsia="en-GB"/>
                </w:rPr>
                <w:t>1794</w:t>
              </w:r>
            </w:hyperlink>
          </w:p>
        </w:tc>
        <w:tc>
          <w:tcPr>
            <w:tcW w:w="3260"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CC6D0D">
              <w:rPr>
                <w:rFonts w:eastAsia="Times New Roman" w:cs="Arial"/>
                <w:noProof/>
                <w:lang w:val="nl-NL" w:eastAsia="en-GB"/>
              </w:rPr>
              <w:t>Willem van Hessen-Philippsthal</w:t>
            </w:r>
          </w:p>
        </w:tc>
        <w:tc>
          <w:tcPr>
            <w:tcW w:w="4538" w:type="dxa"/>
            <w:shd w:val="clear" w:color="auto" w:fill="auto"/>
            <w:tcMar>
              <w:top w:w="48" w:type="dxa"/>
              <w:left w:w="48" w:type="dxa"/>
              <w:bottom w:w="48" w:type="dxa"/>
              <w:right w:w="48" w:type="dxa"/>
            </w:tcMar>
            <w:vAlign w:val="center"/>
            <w:hideMark/>
          </w:tcPr>
          <w:p w:rsidR="00173E71" w:rsidRPr="005D682F" w:rsidRDefault="00173E71" w:rsidP="00FD6A99">
            <w:pPr>
              <w:spacing w:after="0"/>
              <w:rPr>
                <w:rFonts w:eastAsia="Times New Roman" w:cs="Arial"/>
                <w:noProof/>
                <w:lang w:val="nl-NL" w:eastAsia="en-GB"/>
              </w:rPr>
            </w:pPr>
            <w:r w:rsidRPr="005D682F">
              <w:rPr>
                <w:rFonts w:eastAsia="Times New Roman" w:cs="Arial"/>
                <w:noProof/>
                <w:lang w:val="nl-NL" w:eastAsia="en-GB"/>
              </w:rPr>
              <w:t>Landgraaf van Hessen-Philippsthal, laatste gouverneur.</w:t>
            </w:r>
          </w:p>
        </w:tc>
      </w:tr>
    </w:tbl>
    <w:p w:rsidR="00173E71" w:rsidRDefault="00173E71" w:rsidP="00173E71">
      <w:pPr>
        <w:spacing w:after="0"/>
        <w:rPr>
          <w:noProof/>
          <w:lang w:val="nl-NL"/>
        </w:rPr>
      </w:pPr>
    </w:p>
    <w:p w:rsidR="00F41370" w:rsidRPr="00CC6D0D" w:rsidRDefault="00F41370" w:rsidP="00CC6D0D">
      <w:pPr>
        <w:spacing w:after="0"/>
        <w:rPr>
          <w:noProof/>
          <w:lang w:val="nl-NL"/>
        </w:rPr>
      </w:pPr>
    </w:p>
    <w:sectPr w:rsidR="00F41370" w:rsidRPr="00CC6D0D" w:rsidSect="00563D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DC5B72"/>
    <w:multiLevelType w:val="hybridMultilevel"/>
    <w:tmpl w:val="65469F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7D7092"/>
    <w:rsid w:val="00004B6B"/>
    <w:rsid w:val="00066C9F"/>
    <w:rsid w:val="00092A9D"/>
    <w:rsid w:val="000C7FDD"/>
    <w:rsid w:val="00173E71"/>
    <w:rsid w:val="001869FD"/>
    <w:rsid w:val="001F4370"/>
    <w:rsid w:val="0025488E"/>
    <w:rsid w:val="00267274"/>
    <w:rsid w:val="002C0F1A"/>
    <w:rsid w:val="002F043B"/>
    <w:rsid w:val="00326AAE"/>
    <w:rsid w:val="00345198"/>
    <w:rsid w:val="00346F25"/>
    <w:rsid w:val="003656F4"/>
    <w:rsid w:val="003D2651"/>
    <w:rsid w:val="00400608"/>
    <w:rsid w:val="0042395B"/>
    <w:rsid w:val="004246C1"/>
    <w:rsid w:val="00443064"/>
    <w:rsid w:val="00452683"/>
    <w:rsid w:val="00494156"/>
    <w:rsid w:val="004D049E"/>
    <w:rsid w:val="004F491E"/>
    <w:rsid w:val="004F6126"/>
    <w:rsid w:val="00563DE7"/>
    <w:rsid w:val="005D1104"/>
    <w:rsid w:val="005D682F"/>
    <w:rsid w:val="00606D1C"/>
    <w:rsid w:val="00643C93"/>
    <w:rsid w:val="00672387"/>
    <w:rsid w:val="00676B0E"/>
    <w:rsid w:val="00681732"/>
    <w:rsid w:val="006A0D2F"/>
    <w:rsid w:val="006A62C1"/>
    <w:rsid w:val="006C1A95"/>
    <w:rsid w:val="006C71DD"/>
    <w:rsid w:val="00760FBB"/>
    <w:rsid w:val="007A2052"/>
    <w:rsid w:val="007D7092"/>
    <w:rsid w:val="007E51C2"/>
    <w:rsid w:val="00801B7F"/>
    <w:rsid w:val="00811703"/>
    <w:rsid w:val="00872F6B"/>
    <w:rsid w:val="008809D5"/>
    <w:rsid w:val="008869EA"/>
    <w:rsid w:val="008C6F3B"/>
    <w:rsid w:val="008F6C21"/>
    <w:rsid w:val="00914228"/>
    <w:rsid w:val="009374D2"/>
    <w:rsid w:val="0094380E"/>
    <w:rsid w:val="00982BBF"/>
    <w:rsid w:val="00985AC5"/>
    <w:rsid w:val="009A34EB"/>
    <w:rsid w:val="009B0089"/>
    <w:rsid w:val="00A260F8"/>
    <w:rsid w:val="00A46736"/>
    <w:rsid w:val="00A6580E"/>
    <w:rsid w:val="00A87114"/>
    <w:rsid w:val="00A963FB"/>
    <w:rsid w:val="00AD03CC"/>
    <w:rsid w:val="00B17F23"/>
    <w:rsid w:val="00B239B7"/>
    <w:rsid w:val="00B32C1C"/>
    <w:rsid w:val="00B349EA"/>
    <w:rsid w:val="00B371A4"/>
    <w:rsid w:val="00B608DD"/>
    <w:rsid w:val="00BA7581"/>
    <w:rsid w:val="00BF1C1F"/>
    <w:rsid w:val="00C1235C"/>
    <w:rsid w:val="00C215AD"/>
    <w:rsid w:val="00C50674"/>
    <w:rsid w:val="00CC6D0D"/>
    <w:rsid w:val="00D118E3"/>
    <w:rsid w:val="00D21C9A"/>
    <w:rsid w:val="00D8155C"/>
    <w:rsid w:val="00DA3464"/>
    <w:rsid w:val="00DA368F"/>
    <w:rsid w:val="00E2111B"/>
    <w:rsid w:val="00E64BF2"/>
    <w:rsid w:val="00F01483"/>
    <w:rsid w:val="00F32D69"/>
    <w:rsid w:val="00F41370"/>
    <w:rsid w:val="00F455A9"/>
    <w:rsid w:val="00F60D92"/>
    <w:rsid w:val="00F67474"/>
    <w:rsid w:val="00F76987"/>
    <w:rsid w:val="00F83A30"/>
    <w:rsid w:val="00FA3910"/>
    <w:rsid w:val="00FC2ED9"/>
    <w:rsid w:val="00FE5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E7"/>
  </w:style>
  <w:style w:type="paragraph" w:styleId="Heading2">
    <w:name w:val="heading 2"/>
    <w:basedOn w:val="Normal"/>
    <w:link w:val="Heading2Char"/>
    <w:uiPriority w:val="9"/>
    <w:qFormat/>
    <w:rsid w:val="005D68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82F"/>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5D682F"/>
  </w:style>
  <w:style w:type="character" w:customStyle="1" w:styleId="mw-editsection">
    <w:name w:val="mw-editsection"/>
    <w:basedOn w:val="DefaultParagraphFont"/>
    <w:rsid w:val="005D682F"/>
  </w:style>
  <w:style w:type="character" w:customStyle="1" w:styleId="mw-editsection-bracket">
    <w:name w:val="mw-editsection-bracket"/>
    <w:basedOn w:val="DefaultParagraphFont"/>
    <w:rsid w:val="005D682F"/>
  </w:style>
  <w:style w:type="character" w:styleId="Hyperlink">
    <w:name w:val="Hyperlink"/>
    <w:basedOn w:val="DefaultParagraphFont"/>
    <w:uiPriority w:val="99"/>
    <w:semiHidden/>
    <w:unhideWhenUsed/>
    <w:rsid w:val="005D682F"/>
    <w:rPr>
      <w:color w:val="0000FF"/>
      <w:u w:val="single"/>
    </w:rPr>
  </w:style>
  <w:style w:type="character" w:customStyle="1" w:styleId="apple-converted-space">
    <w:name w:val="apple-converted-space"/>
    <w:basedOn w:val="DefaultParagraphFont"/>
    <w:rsid w:val="005D682F"/>
  </w:style>
  <w:style w:type="paragraph" w:styleId="ListParagraph">
    <w:name w:val="List Paragraph"/>
    <w:basedOn w:val="Normal"/>
    <w:uiPriority w:val="34"/>
    <w:qFormat/>
    <w:rsid w:val="007A2052"/>
    <w:pPr>
      <w:ind w:left="720"/>
      <w:contextualSpacing/>
    </w:pPr>
  </w:style>
  <w:style w:type="paragraph" w:styleId="BodyText">
    <w:name w:val="Body Text"/>
    <w:basedOn w:val="Normal"/>
    <w:link w:val="BodyTextChar"/>
    <w:semiHidden/>
    <w:unhideWhenUsed/>
    <w:rsid w:val="00FA3910"/>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FA3910"/>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960455116">
      <w:bodyDiv w:val="1"/>
      <w:marLeft w:val="0"/>
      <w:marRight w:val="0"/>
      <w:marTop w:val="0"/>
      <w:marBottom w:val="0"/>
      <w:divBdr>
        <w:top w:val="none" w:sz="0" w:space="0" w:color="auto"/>
        <w:left w:val="none" w:sz="0" w:space="0" w:color="auto"/>
        <w:bottom w:val="none" w:sz="0" w:space="0" w:color="auto"/>
        <w:right w:val="none" w:sz="0" w:space="0" w:color="auto"/>
      </w:divBdr>
    </w:div>
    <w:div w:id="1062407429">
      <w:bodyDiv w:val="1"/>
      <w:marLeft w:val="0"/>
      <w:marRight w:val="0"/>
      <w:marTop w:val="0"/>
      <w:marBottom w:val="0"/>
      <w:divBdr>
        <w:top w:val="none" w:sz="0" w:space="0" w:color="auto"/>
        <w:left w:val="none" w:sz="0" w:space="0" w:color="auto"/>
        <w:bottom w:val="none" w:sz="0" w:space="0" w:color="auto"/>
        <w:right w:val="none" w:sz="0" w:space="0" w:color="auto"/>
      </w:divBdr>
    </w:div>
    <w:div w:id="11699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574" TargetMode="External"/><Relationship Id="rId13" Type="http://schemas.openxmlformats.org/officeDocument/2006/relationships/hyperlink" Target="http://nl.wikipedia.org/wiki/1594" TargetMode="External"/><Relationship Id="rId18" Type="http://schemas.openxmlformats.org/officeDocument/2006/relationships/hyperlink" Target="http://nl.wikipedia.org/wiki/1629" TargetMode="External"/><Relationship Id="rId26" Type="http://schemas.openxmlformats.org/officeDocument/2006/relationships/hyperlink" Target="http://nl.wikipedia.org/wiki/170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l.wikipedia.org/wiki/1665" TargetMode="External"/><Relationship Id="rId34" Type="http://schemas.openxmlformats.org/officeDocument/2006/relationships/hyperlink" Target="http://nl.wikipedia.org/wiki/1751" TargetMode="External"/><Relationship Id="rId7" Type="http://schemas.openxmlformats.org/officeDocument/2006/relationships/hyperlink" Target="http://nl.wikipedia.org/wiki/1568" TargetMode="External"/><Relationship Id="rId12" Type="http://schemas.openxmlformats.org/officeDocument/2006/relationships/hyperlink" Target="http://nl.wikipedia.org/wiki/1581" TargetMode="External"/><Relationship Id="rId17" Type="http://schemas.openxmlformats.org/officeDocument/2006/relationships/hyperlink" Target="http://nl.wikipedia.org/wiki/Beleg_van_%27s-Hertogenbosch" TargetMode="External"/><Relationship Id="rId25" Type="http://schemas.openxmlformats.org/officeDocument/2006/relationships/hyperlink" Target="http://nl.wikipedia.org/wiki/1702" TargetMode="External"/><Relationship Id="rId33" Type="http://schemas.openxmlformats.org/officeDocument/2006/relationships/hyperlink" Target="http://nl.wikipedia.org/wiki/174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wikipedia.org/wiki/1629" TargetMode="External"/><Relationship Id="rId20" Type="http://schemas.openxmlformats.org/officeDocument/2006/relationships/hyperlink" Target="http://nl.wikipedia.org/wiki/1658" TargetMode="External"/><Relationship Id="rId29" Type="http://schemas.openxmlformats.org/officeDocument/2006/relationships/hyperlink" Target="http://nl.wikipedia.org/wiki/Maastricht" TargetMode="External"/><Relationship Id="rId1" Type="http://schemas.openxmlformats.org/officeDocument/2006/relationships/numbering" Target="numbering.xml"/><Relationship Id="rId6" Type="http://schemas.openxmlformats.org/officeDocument/2006/relationships/hyperlink" Target="http://nl.wikipedia.org/wiki/Maastricht" TargetMode="External"/><Relationship Id="rId11" Type="http://schemas.openxmlformats.org/officeDocument/2006/relationships/hyperlink" Target="http://nl.wikipedia.org/wiki/1579" TargetMode="External"/><Relationship Id="rId24" Type="http://schemas.openxmlformats.org/officeDocument/2006/relationships/hyperlink" Target="http://nl.wikipedia.org/wiki/1684" TargetMode="External"/><Relationship Id="rId32" Type="http://schemas.openxmlformats.org/officeDocument/2006/relationships/hyperlink" Target="http://nl.wikipedia.org/wiki/1746" TargetMode="External"/><Relationship Id="rId37" Type="http://schemas.openxmlformats.org/officeDocument/2006/relationships/hyperlink" Target="http://nl.wikipedia.org/wiki/1794" TargetMode="External"/><Relationship Id="rId5" Type="http://schemas.openxmlformats.org/officeDocument/2006/relationships/hyperlink" Target="http://nl.wikipedia.org/wiki/1567" TargetMode="External"/><Relationship Id="rId15" Type="http://schemas.openxmlformats.org/officeDocument/2006/relationships/hyperlink" Target="http://nl.wikipedia.org/wiki/1598" TargetMode="External"/><Relationship Id="rId23" Type="http://schemas.openxmlformats.org/officeDocument/2006/relationships/hyperlink" Target="http://nl.wikipedia.org/wiki/1682" TargetMode="External"/><Relationship Id="rId28" Type="http://schemas.openxmlformats.org/officeDocument/2006/relationships/hyperlink" Target="http://nl.wikipedia.org/wiki/1718" TargetMode="External"/><Relationship Id="rId36" Type="http://schemas.openxmlformats.org/officeDocument/2006/relationships/hyperlink" Target="http://nl.wikipedia.org/wiki/1791" TargetMode="External"/><Relationship Id="rId10" Type="http://schemas.openxmlformats.org/officeDocument/2006/relationships/hyperlink" Target="http://nl.wikipedia.org/wiki/1578" TargetMode="External"/><Relationship Id="rId19" Type="http://schemas.openxmlformats.org/officeDocument/2006/relationships/hyperlink" Target="http://nl.wikipedia.org/wiki/1655" TargetMode="External"/><Relationship Id="rId31" Type="http://schemas.openxmlformats.org/officeDocument/2006/relationships/hyperlink" Target="http://nl.wikipedia.org/wiki/1744" TargetMode="External"/><Relationship Id="rId4" Type="http://schemas.openxmlformats.org/officeDocument/2006/relationships/webSettings" Target="webSettings.xml"/><Relationship Id="rId9" Type="http://schemas.openxmlformats.org/officeDocument/2006/relationships/hyperlink" Target="http://nl.wikipedia.org/wiki/1577" TargetMode="External"/><Relationship Id="rId14" Type="http://schemas.openxmlformats.org/officeDocument/2006/relationships/hyperlink" Target="http://nl.wikipedia.org/wiki/1596" TargetMode="External"/><Relationship Id="rId22" Type="http://schemas.openxmlformats.org/officeDocument/2006/relationships/hyperlink" Target="http://nl.wikipedia.org/wiki/1670" TargetMode="External"/><Relationship Id="rId27" Type="http://schemas.openxmlformats.org/officeDocument/2006/relationships/hyperlink" Target="http://nl.wikipedia.org/wiki/1714" TargetMode="External"/><Relationship Id="rId30" Type="http://schemas.openxmlformats.org/officeDocument/2006/relationships/hyperlink" Target="http://nl.wikipedia.org/wiki/1733" TargetMode="External"/><Relationship Id="rId35" Type="http://schemas.openxmlformats.org/officeDocument/2006/relationships/hyperlink" Target="http://nl.wikipedia.org/wiki/1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2015-01-08T04:06:00Z</dcterms:created>
  <dcterms:modified xsi:type="dcterms:W3CDTF">2016-06-05T05:20:00Z</dcterms:modified>
</cp:coreProperties>
</file>